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6C" w:rsidRDefault="001A4E6C" w:rsidP="00ED26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учреждение образования</w:t>
      </w: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Женский институт «ЭНВИЛА»</w:t>
      </w:r>
    </w:p>
    <w:p w:rsidR="00ED26B0" w:rsidRPr="000B7715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  <w:r w:rsidRPr="000B7715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1A4E6C">
        <w:rPr>
          <w:rFonts w:ascii="Times New Roman" w:hAnsi="Times New Roman" w:cs="Times New Roman"/>
          <w:sz w:val="28"/>
          <w:szCs w:val="28"/>
        </w:rPr>
        <w:t>экономики и естественнонаучных дисциплин</w:t>
      </w: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20174A">
      <w:pPr>
        <w:rPr>
          <w:rFonts w:ascii="Times New Roman" w:hAnsi="Times New Roman" w:cs="Times New Roman"/>
          <w:sz w:val="28"/>
          <w:szCs w:val="28"/>
        </w:rPr>
      </w:pPr>
    </w:p>
    <w:p w:rsidR="0020174A" w:rsidRDefault="0020174A" w:rsidP="0020174A">
      <w:pPr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КОНТРОЛЬНАЯ РАБОТА</w:t>
      </w:r>
    </w:p>
    <w:p w:rsidR="00ED26B0" w:rsidRDefault="00ED26B0" w:rsidP="00ED26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A4E6C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6B0" w:rsidRPr="00ED26B0" w:rsidRDefault="00ED26B0" w:rsidP="00ED26B0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D26B0">
        <w:rPr>
          <w:rFonts w:ascii="Times New Roman" w:hAnsi="Times New Roman" w:cs="Times New Roman"/>
          <w:b/>
          <w:sz w:val="36"/>
          <w:szCs w:val="36"/>
          <w:u w:val="single"/>
        </w:rPr>
        <w:t>«</w:t>
      </w:r>
      <w:r w:rsidR="001A4E6C">
        <w:rPr>
          <w:rFonts w:ascii="Times New Roman" w:hAnsi="Times New Roman" w:cs="Times New Roman"/>
          <w:b/>
          <w:sz w:val="36"/>
          <w:szCs w:val="36"/>
          <w:u w:val="single"/>
        </w:rPr>
        <w:t>Маркетинговые исследования</w:t>
      </w:r>
      <w:r w:rsidRPr="00ED26B0">
        <w:rPr>
          <w:rFonts w:ascii="Times New Roman" w:hAnsi="Times New Roman" w:cs="Times New Roman"/>
          <w:b/>
          <w:sz w:val="36"/>
          <w:szCs w:val="36"/>
          <w:u w:val="single"/>
        </w:rPr>
        <w:t>»</w:t>
      </w:r>
    </w:p>
    <w:p w:rsidR="00ED26B0" w:rsidRDefault="00ED26B0" w:rsidP="00ED26B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ED26B0" w:rsidRDefault="00ED26B0" w:rsidP="00ED26B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ED26B0" w:rsidP="00ED26B0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ED26B0" w:rsidRDefault="001A4E6C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4</w:t>
      </w:r>
      <w:r w:rsidR="007720AF">
        <w:rPr>
          <w:rFonts w:ascii="Times New Roman" w:hAnsi="Times New Roman" w:cs="Times New Roman"/>
          <w:sz w:val="28"/>
          <w:szCs w:val="28"/>
        </w:rPr>
        <w:t xml:space="preserve"> курса БА 4</w:t>
      </w:r>
      <w:r w:rsidR="00ED26B0">
        <w:rPr>
          <w:rFonts w:ascii="Times New Roman" w:hAnsi="Times New Roman" w:cs="Times New Roman"/>
          <w:sz w:val="28"/>
          <w:szCs w:val="28"/>
        </w:rPr>
        <w:t>03з</w:t>
      </w:r>
    </w:p>
    <w:p w:rsidR="00ED26B0" w:rsidRDefault="003D6EE4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Василевская Фаина Анатольевна</w:t>
      </w:r>
    </w:p>
    <w:p w:rsidR="00ED26B0" w:rsidRDefault="00ED26B0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лингвистики и экономики</w:t>
      </w:r>
    </w:p>
    <w:p w:rsidR="009B2CFD" w:rsidRDefault="009B2CFD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зачетной книжки 03475</w:t>
      </w:r>
    </w:p>
    <w:p w:rsidR="001A4E6C" w:rsidRDefault="001A4E6C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в журнале - 24</w:t>
      </w:r>
    </w:p>
    <w:p w:rsidR="00ED26B0" w:rsidRDefault="009B2CFD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ED26B0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="00ED26B0">
        <w:rPr>
          <w:rFonts w:ascii="Times New Roman" w:hAnsi="Times New Roman" w:cs="Times New Roman"/>
          <w:sz w:val="28"/>
          <w:szCs w:val="28"/>
        </w:rPr>
        <w:t>. тел. 8-029-372-47-85</w:t>
      </w:r>
    </w:p>
    <w:p w:rsidR="00ED26B0" w:rsidRDefault="00ED26B0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ED26B0" w:rsidRDefault="00ED26B0" w:rsidP="00ED26B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ED26B0" w:rsidRDefault="009B2CFD" w:rsidP="00ED26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Минск, 2011</w:t>
      </w:r>
    </w:p>
    <w:p w:rsidR="009C7BEF" w:rsidRPr="009B2CFD" w:rsidRDefault="009B2CFD" w:rsidP="009C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2CFD">
        <w:rPr>
          <w:rFonts w:ascii="Times New Roman" w:hAnsi="Times New Roman" w:cs="Times New Roman"/>
          <w:sz w:val="28"/>
          <w:szCs w:val="28"/>
        </w:rPr>
        <w:lastRenderedPageBreak/>
        <w:t>Содержание:</w:t>
      </w:r>
    </w:p>
    <w:p w:rsidR="009B2CFD" w:rsidRPr="009B2CFD" w:rsidRDefault="009B2CFD" w:rsidP="009C7B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CFD" w:rsidRPr="00543856" w:rsidRDefault="001A4E6C" w:rsidP="00543856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3856">
        <w:rPr>
          <w:rFonts w:ascii="Times New Roman" w:hAnsi="Times New Roman" w:cs="Times New Roman"/>
          <w:sz w:val="28"/>
          <w:szCs w:val="28"/>
        </w:rPr>
        <w:t>Вопрос 24. Формулировка вопросов анкеты</w:t>
      </w:r>
      <w:r w:rsidR="00543856">
        <w:rPr>
          <w:rFonts w:ascii="Times New Roman" w:hAnsi="Times New Roman" w:cs="Times New Roman"/>
          <w:sz w:val="28"/>
          <w:szCs w:val="28"/>
        </w:rPr>
        <w:t>…………………………</w:t>
      </w:r>
      <w:r w:rsidR="00665775">
        <w:rPr>
          <w:rFonts w:ascii="Times New Roman" w:hAnsi="Times New Roman" w:cs="Times New Roman"/>
          <w:sz w:val="28"/>
          <w:szCs w:val="28"/>
        </w:rPr>
        <w:t>.</w:t>
      </w:r>
      <w:r w:rsidR="00543856">
        <w:rPr>
          <w:rFonts w:ascii="Times New Roman" w:hAnsi="Times New Roman" w:cs="Times New Roman"/>
          <w:sz w:val="28"/>
          <w:szCs w:val="28"/>
        </w:rPr>
        <w:t>.3</w:t>
      </w:r>
    </w:p>
    <w:p w:rsidR="001A4E6C" w:rsidRPr="00543856" w:rsidRDefault="001A4E6C" w:rsidP="00543856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3856">
        <w:rPr>
          <w:rFonts w:ascii="Times New Roman" w:hAnsi="Times New Roman" w:cs="Times New Roman"/>
          <w:sz w:val="28"/>
          <w:szCs w:val="28"/>
        </w:rPr>
        <w:t>Вопрос 34. Этапы разработки выборочного плана</w:t>
      </w:r>
      <w:r w:rsidR="00665775">
        <w:rPr>
          <w:rFonts w:ascii="Times New Roman" w:hAnsi="Times New Roman" w:cs="Times New Roman"/>
          <w:sz w:val="28"/>
          <w:szCs w:val="28"/>
        </w:rPr>
        <w:t>…………………....</w:t>
      </w:r>
      <w:r w:rsidR="00543856">
        <w:rPr>
          <w:rFonts w:ascii="Times New Roman" w:hAnsi="Times New Roman" w:cs="Times New Roman"/>
          <w:sz w:val="28"/>
          <w:szCs w:val="28"/>
        </w:rPr>
        <w:t>8</w:t>
      </w: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2CFD" w:rsidRPr="009B2CFD" w:rsidRDefault="009B2CFD" w:rsidP="009B2C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4E6C" w:rsidRPr="00A509EF" w:rsidRDefault="001A4E6C" w:rsidP="00A509E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9EF">
        <w:rPr>
          <w:rFonts w:ascii="Times New Roman" w:hAnsi="Times New Roman" w:cs="Times New Roman"/>
          <w:b/>
          <w:sz w:val="28"/>
          <w:szCs w:val="28"/>
        </w:rPr>
        <w:lastRenderedPageBreak/>
        <w:t>Формулировка вопросов анкеты</w:t>
      </w:r>
    </w:p>
    <w:p w:rsidR="00A509EF" w:rsidRDefault="001A4E6C" w:rsidP="00A509E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Для сбора данных разрабатываются анкеты (вопросники).</w:t>
      </w:r>
      <w:r w:rsidR="00FE7127" w:rsidRPr="00A509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E6C" w:rsidRPr="00A509EF" w:rsidRDefault="00FE7127" w:rsidP="00A509E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Анкета – это ряд вопросов, на которые респондент должен дать ответ или иначе, опросный лист для получения каких-либо сведений.</w:t>
      </w:r>
      <w:r w:rsidR="001A4E6C" w:rsidRPr="00A509EF">
        <w:rPr>
          <w:rFonts w:ascii="Times New Roman" w:hAnsi="Times New Roman" w:cs="Times New Roman"/>
          <w:sz w:val="28"/>
          <w:szCs w:val="28"/>
        </w:rPr>
        <w:t xml:space="preserve"> Инфор</w:t>
      </w:r>
      <w:r w:rsidR="001A4E6C" w:rsidRPr="00A509EF">
        <w:rPr>
          <w:rFonts w:ascii="Times New Roman" w:hAnsi="Times New Roman" w:cs="Times New Roman"/>
          <w:sz w:val="28"/>
          <w:szCs w:val="28"/>
        </w:rPr>
        <w:softHyphen/>
        <w:t>мация для их заполнения собирается путем проведения измерений. Под измерением понимае</w:t>
      </w:r>
      <w:r w:rsidR="001A4E6C" w:rsidRPr="00A509EF">
        <w:rPr>
          <w:rFonts w:ascii="Times New Roman" w:hAnsi="Times New Roman" w:cs="Times New Roman"/>
          <w:sz w:val="28"/>
          <w:szCs w:val="28"/>
        </w:rPr>
        <w:t>т</w:t>
      </w:r>
      <w:r w:rsidR="001A4E6C" w:rsidRPr="00A509EF">
        <w:rPr>
          <w:rFonts w:ascii="Times New Roman" w:hAnsi="Times New Roman" w:cs="Times New Roman"/>
          <w:sz w:val="28"/>
          <w:szCs w:val="28"/>
        </w:rPr>
        <w:t>ся определение количественной меры или плотно</w:t>
      </w:r>
      <w:r w:rsidR="001A4E6C" w:rsidRPr="00A509EF">
        <w:rPr>
          <w:rFonts w:ascii="Times New Roman" w:hAnsi="Times New Roman" w:cs="Times New Roman"/>
          <w:sz w:val="28"/>
          <w:szCs w:val="28"/>
        </w:rPr>
        <w:softHyphen/>
        <w:t>сти некоей характеристики (свойства), представляющей интерес для ис</w:t>
      </w:r>
      <w:r w:rsidR="001A4E6C" w:rsidRPr="00A509EF">
        <w:rPr>
          <w:rFonts w:ascii="Times New Roman" w:hAnsi="Times New Roman" w:cs="Times New Roman"/>
          <w:sz w:val="28"/>
          <w:szCs w:val="28"/>
        </w:rPr>
        <w:softHyphen/>
        <w:t>следователя. Измеряются характер</w:t>
      </w:r>
      <w:r w:rsidR="001A4E6C" w:rsidRPr="00A509EF">
        <w:rPr>
          <w:rFonts w:ascii="Times New Roman" w:hAnsi="Times New Roman" w:cs="Times New Roman"/>
          <w:sz w:val="28"/>
          <w:szCs w:val="28"/>
        </w:rPr>
        <w:t>и</w:t>
      </w:r>
      <w:r w:rsidR="001A4E6C" w:rsidRPr="00A509EF">
        <w:rPr>
          <w:rFonts w:ascii="Times New Roman" w:hAnsi="Times New Roman" w:cs="Times New Roman"/>
          <w:sz w:val="28"/>
          <w:szCs w:val="28"/>
        </w:rPr>
        <w:t>стики некоторых объектов (потреби</w:t>
      </w:r>
      <w:r w:rsidR="001A4E6C" w:rsidRPr="00A509EF">
        <w:rPr>
          <w:rFonts w:ascii="Times New Roman" w:hAnsi="Times New Roman" w:cs="Times New Roman"/>
          <w:sz w:val="28"/>
          <w:szCs w:val="28"/>
        </w:rPr>
        <w:softHyphen/>
        <w:t>тели, марки продуктов, магазины, реклама и т.п.). Как только была опре</w:t>
      </w:r>
      <w:r w:rsidR="001A4E6C" w:rsidRPr="00A509EF">
        <w:rPr>
          <w:rFonts w:ascii="Times New Roman" w:hAnsi="Times New Roman" w:cs="Times New Roman"/>
          <w:sz w:val="28"/>
          <w:szCs w:val="28"/>
        </w:rPr>
        <w:softHyphen/>
        <w:t>делена некоторая характеристика для выбранного об</w:t>
      </w:r>
      <w:r w:rsidR="001A4E6C" w:rsidRPr="00A509EF">
        <w:rPr>
          <w:rFonts w:ascii="Times New Roman" w:hAnsi="Times New Roman" w:cs="Times New Roman"/>
          <w:sz w:val="28"/>
          <w:szCs w:val="28"/>
        </w:rPr>
        <w:t>ъ</w:t>
      </w:r>
      <w:r w:rsidR="001A4E6C" w:rsidRPr="00A509EF">
        <w:rPr>
          <w:rFonts w:ascii="Times New Roman" w:hAnsi="Times New Roman" w:cs="Times New Roman"/>
          <w:sz w:val="28"/>
          <w:szCs w:val="28"/>
        </w:rPr>
        <w:t xml:space="preserve">екта, говорят, что объект был измерен по данной характеристике. </w:t>
      </w:r>
    </w:p>
    <w:p w:rsidR="00377729" w:rsidRPr="00A509EF" w:rsidRDefault="00FE7127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Анкета</w:t>
      </w:r>
      <w:r w:rsidR="000131C1" w:rsidRPr="00A509EF">
        <w:rPr>
          <w:rFonts w:ascii="Times New Roman" w:hAnsi="Times New Roman" w:cs="Times New Roman"/>
          <w:sz w:val="28"/>
          <w:szCs w:val="28"/>
        </w:rPr>
        <w:t xml:space="preserve"> выполняет следующие функции: </w:t>
      </w:r>
    </w:p>
    <w:p w:rsidR="0037772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1. Переводит цели исследования в во</w:t>
      </w:r>
      <w:r w:rsidRPr="00A509EF">
        <w:rPr>
          <w:rFonts w:ascii="Times New Roman" w:hAnsi="Times New Roman" w:cs="Times New Roman"/>
          <w:sz w:val="28"/>
          <w:szCs w:val="28"/>
        </w:rPr>
        <w:softHyphen/>
        <w:t xml:space="preserve">просы. </w:t>
      </w:r>
    </w:p>
    <w:p w:rsidR="0037772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2. Стандартизирует вопросы и форму ответа на них. </w:t>
      </w:r>
    </w:p>
    <w:p w:rsidR="0037772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3. Текст и последовательность вопросов способствуют кооперации инте</w:t>
      </w:r>
      <w:r w:rsidRPr="00A509EF">
        <w:rPr>
          <w:rFonts w:ascii="Times New Roman" w:hAnsi="Times New Roman" w:cs="Times New Roman"/>
          <w:sz w:val="28"/>
          <w:szCs w:val="28"/>
        </w:rPr>
        <w:t>р</w:t>
      </w:r>
      <w:r w:rsidRPr="00A509EF">
        <w:rPr>
          <w:rFonts w:ascii="Times New Roman" w:hAnsi="Times New Roman" w:cs="Times New Roman"/>
          <w:sz w:val="28"/>
          <w:szCs w:val="28"/>
        </w:rPr>
        <w:t>вьюера с респондентами, стимулирует получение ответов на все вопросы.</w:t>
      </w:r>
    </w:p>
    <w:p w:rsidR="000131C1" w:rsidRPr="00A509EF" w:rsidRDefault="00023A5B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1C1" w:rsidRPr="00A509EF">
        <w:rPr>
          <w:rFonts w:ascii="Times New Roman" w:hAnsi="Times New Roman" w:cs="Times New Roman"/>
          <w:sz w:val="28"/>
          <w:szCs w:val="28"/>
        </w:rPr>
        <w:t>. Служит целям проверки надежности и достоверности оценок.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Перечень данных функций подчеркивает важность </w:t>
      </w:r>
      <w:proofErr w:type="spellStart"/>
      <w:r w:rsidRPr="00A509EF">
        <w:rPr>
          <w:rFonts w:ascii="Times New Roman" w:hAnsi="Times New Roman" w:cs="Times New Roman"/>
          <w:sz w:val="28"/>
          <w:szCs w:val="28"/>
        </w:rPr>
        <w:t>уделения</w:t>
      </w:r>
      <w:proofErr w:type="spellEnd"/>
      <w:r w:rsidRPr="00A509EF">
        <w:rPr>
          <w:rFonts w:ascii="Times New Roman" w:hAnsi="Times New Roman" w:cs="Times New Roman"/>
          <w:sz w:val="28"/>
          <w:szCs w:val="28"/>
        </w:rPr>
        <w:t xml:space="preserve"> серь</w:t>
      </w:r>
      <w:r w:rsidRPr="00A509EF">
        <w:rPr>
          <w:rFonts w:ascii="Times New Roman" w:hAnsi="Times New Roman" w:cs="Times New Roman"/>
          <w:sz w:val="28"/>
          <w:szCs w:val="28"/>
        </w:rPr>
        <w:softHyphen/>
        <w:t xml:space="preserve">езного внимания составлению </w:t>
      </w:r>
      <w:r w:rsidR="00FE7127" w:rsidRPr="00A509EF">
        <w:rPr>
          <w:rFonts w:ascii="Times New Roman" w:hAnsi="Times New Roman" w:cs="Times New Roman"/>
          <w:sz w:val="28"/>
          <w:szCs w:val="28"/>
        </w:rPr>
        <w:t>анкет</w:t>
      </w:r>
      <w:r w:rsidRPr="00A509EF">
        <w:rPr>
          <w:rFonts w:ascii="Times New Roman" w:hAnsi="Times New Roman" w:cs="Times New Roman"/>
          <w:sz w:val="28"/>
          <w:szCs w:val="28"/>
        </w:rPr>
        <w:t>. Обычно этот процесс осуще</w:t>
      </w:r>
      <w:r w:rsidRPr="00A509EF">
        <w:rPr>
          <w:rFonts w:ascii="Times New Roman" w:hAnsi="Times New Roman" w:cs="Times New Roman"/>
          <w:sz w:val="28"/>
          <w:szCs w:val="28"/>
        </w:rPr>
        <w:softHyphen/>
        <w:t xml:space="preserve">ствляется </w:t>
      </w:r>
      <w:proofErr w:type="gramStart"/>
      <w:r w:rsidRPr="00A509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509EF">
        <w:rPr>
          <w:rFonts w:ascii="Times New Roman" w:hAnsi="Times New Roman" w:cs="Times New Roman"/>
          <w:sz w:val="28"/>
          <w:szCs w:val="28"/>
        </w:rPr>
        <w:t xml:space="preserve"> следующей последовательности: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1. Определение целей опроса.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2. Выбор методов сбора данных.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3. Разработка вопросов.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4. Оценка вопросов.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5. Одобрение со стороны клиента.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6. Тестирование.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7. Уточнение анкет.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8. Копирование анкет.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9. Сбор данных.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10. Табулирование и составление заключительного отчета.</w:t>
      </w:r>
    </w:p>
    <w:p w:rsidR="000131C1" w:rsidRPr="00A509EF" w:rsidRDefault="000F7279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lastRenderedPageBreak/>
        <w:t>Анкета</w:t>
      </w:r>
      <w:r w:rsidR="000131C1" w:rsidRPr="00A509EF">
        <w:rPr>
          <w:rFonts w:ascii="Times New Roman" w:hAnsi="Times New Roman" w:cs="Times New Roman"/>
          <w:sz w:val="28"/>
          <w:szCs w:val="28"/>
        </w:rPr>
        <w:t xml:space="preserve"> обычно состоит из трех частей: введения, реквизитной части и о</w:t>
      </w:r>
      <w:r w:rsidR="000131C1" w:rsidRPr="00A509EF">
        <w:rPr>
          <w:rFonts w:ascii="Times New Roman" w:hAnsi="Times New Roman" w:cs="Times New Roman"/>
          <w:sz w:val="28"/>
          <w:szCs w:val="28"/>
        </w:rPr>
        <w:t>с</w:t>
      </w:r>
      <w:r w:rsidR="000131C1" w:rsidRPr="00A509EF">
        <w:rPr>
          <w:rFonts w:ascii="Times New Roman" w:hAnsi="Times New Roman" w:cs="Times New Roman"/>
          <w:sz w:val="28"/>
          <w:szCs w:val="28"/>
        </w:rPr>
        <w:t>новной части.</w:t>
      </w:r>
    </w:p>
    <w:p w:rsidR="003B6A1E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Главная задача введения — убедить респондента принять участие в опросе. 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509EF">
        <w:rPr>
          <w:rFonts w:ascii="Times New Roman" w:hAnsi="Times New Roman" w:cs="Times New Roman"/>
          <w:sz w:val="28"/>
          <w:szCs w:val="28"/>
        </w:rPr>
        <w:t>В реквизитной части приводится информация, касающаяся рес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пондентов: возраст, пол, принадлежность к определенному классу, род занятий, семейное п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ложение, имя и адрес — для частных лиц; для орга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низаций: размер, местопол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жение, направление производственно-хозяйственной деятельности, положение респондента в организации, его имя.</w:t>
      </w:r>
      <w:proofErr w:type="gramEnd"/>
      <w:r w:rsidRPr="00A509EF">
        <w:rPr>
          <w:rFonts w:ascii="Times New Roman" w:hAnsi="Times New Roman" w:cs="Times New Roman"/>
          <w:sz w:val="28"/>
          <w:szCs w:val="28"/>
        </w:rPr>
        <w:t xml:space="preserve"> Кроме того, необходимо идентифицировать сам вопросник, т.е. дать ему название, указать дату, время и место проведения о</w:t>
      </w:r>
      <w:r w:rsidRPr="00A509EF">
        <w:rPr>
          <w:rFonts w:ascii="Times New Roman" w:hAnsi="Times New Roman" w:cs="Times New Roman"/>
          <w:sz w:val="28"/>
          <w:szCs w:val="28"/>
        </w:rPr>
        <w:t>п</w:t>
      </w:r>
      <w:r w:rsidRPr="00A509EF">
        <w:rPr>
          <w:rFonts w:ascii="Times New Roman" w:hAnsi="Times New Roman" w:cs="Times New Roman"/>
          <w:sz w:val="28"/>
          <w:szCs w:val="28"/>
        </w:rPr>
        <w:t>роса, фамилию интервьюера.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При разработке основной части </w:t>
      </w:r>
      <w:r w:rsidR="000F7279" w:rsidRPr="00A509EF">
        <w:rPr>
          <w:rFonts w:ascii="Times New Roman" w:hAnsi="Times New Roman" w:cs="Times New Roman"/>
          <w:sz w:val="28"/>
          <w:szCs w:val="28"/>
        </w:rPr>
        <w:t>анкеты</w:t>
      </w:r>
      <w:r w:rsidRPr="00A509EF">
        <w:rPr>
          <w:rFonts w:ascii="Times New Roman" w:hAnsi="Times New Roman" w:cs="Times New Roman"/>
          <w:sz w:val="28"/>
          <w:szCs w:val="28"/>
        </w:rPr>
        <w:t xml:space="preserve"> следует обратить вни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мание на: тип вопросов (формат ответов), содержание вопросов и их число, последовательность представления вопросов в анкете, наличие контрольных вопросов.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Существуют три основных формата задаваемых вопросов: откры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тые вопр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сы, закрытые вопросы и вопросы со шкалой ответов.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Открытый вопрос — вопрос анкеты, с помощью которой собирает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ся пе</w:t>
      </w:r>
      <w:r w:rsidRPr="00A509EF">
        <w:rPr>
          <w:rFonts w:ascii="Times New Roman" w:hAnsi="Times New Roman" w:cs="Times New Roman"/>
          <w:sz w:val="28"/>
          <w:szCs w:val="28"/>
        </w:rPr>
        <w:t>р</w:t>
      </w:r>
      <w:r w:rsidRPr="00A509EF">
        <w:rPr>
          <w:rFonts w:ascii="Times New Roman" w:hAnsi="Times New Roman" w:cs="Times New Roman"/>
          <w:sz w:val="28"/>
          <w:szCs w:val="28"/>
        </w:rPr>
        <w:t>вичная маркетинговая информация; он позволяет опрашиваемому на вопрос отв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чать своими словами, что дает ему возможность чувство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вать себя при ответе на вопрос достаточно свободно, приводить приме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ры, иллюстрации. Открытые в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просы часто приводятся в начале анкеты для «разминки» респондентов. Прим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ром открытого вопроса является вопрос: «Что вы думаете о</w:t>
      </w:r>
      <w:proofErr w:type="gramStart"/>
      <w:r w:rsidRPr="00A509EF">
        <w:rPr>
          <w:rFonts w:ascii="Times New Roman" w:hAnsi="Times New Roman" w:cs="Times New Roman"/>
          <w:sz w:val="28"/>
          <w:szCs w:val="28"/>
        </w:rPr>
        <w:t xml:space="preserve">..?» </w:t>
      </w:r>
      <w:proofErr w:type="gramEnd"/>
      <w:r w:rsidRPr="00A509EF">
        <w:rPr>
          <w:rFonts w:ascii="Times New Roman" w:hAnsi="Times New Roman" w:cs="Times New Roman"/>
          <w:sz w:val="28"/>
          <w:szCs w:val="28"/>
        </w:rPr>
        <w:t>В таких вопросах отсутствует предвзятость, стремление навязать определенный ответ. Однако отв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ты на открытые вопросы требуют достаточно больших затрат времени. Кроме т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го, полу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ченные ответы могут быть интерпретированы по-разному.</w:t>
      </w:r>
    </w:p>
    <w:p w:rsidR="000F727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Закрытый вопрос — вопрос анкеты, с помощью которой собирает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ся пе</w:t>
      </w:r>
      <w:r w:rsidRPr="00A509EF">
        <w:rPr>
          <w:rFonts w:ascii="Times New Roman" w:hAnsi="Times New Roman" w:cs="Times New Roman"/>
          <w:sz w:val="28"/>
          <w:szCs w:val="28"/>
        </w:rPr>
        <w:t>р</w:t>
      </w:r>
      <w:r w:rsidRPr="00A509EF">
        <w:rPr>
          <w:rFonts w:ascii="Times New Roman" w:hAnsi="Times New Roman" w:cs="Times New Roman"/>
          <w:sz w:val="28"/>
          <w:szCs w:val="28"/>
        </w:rPr>
        <w:t>вичная маркетинговая информация; он включает все возможные варианты отв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тов, из которых опрашиваемый делает свой выбор. Суще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ствует два варианта т</w:t>
      </w:r>
      <w:r w:rsidRPr="00A509EF">
        <w:rPr>
          <w:rFonts w:ascii="Times New Roman" w:hAnsi="Times New Roman" w:cs="Times New Roman"/>
          <w:sz w:val="28"/>
          <w:szCs w:val="28"/>
        </w:rPr>
        <w:t>а</w:t>
      </w:r>
      <w:r w:rsidRPr="00A509EF">
        <w:rPr>
          <w:rFonts w:ascii="Times New Roman" w:hAnsi="Times New Roman" w:cs="Times New Roman"/>
          <w:sz w:val="28"/>
          <w:szCs w:val="28"/>
        </w:rPr>
        <w:t xml:space="preserve">ких вопросов: </w:t>
      </w:r>
    </w:p>
    <w:p w:rsidR="000F727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A509EF">
        <w:rPr>
          <w:rFonts w:ascii="Times New Roman" w:hAnsi="Times New Roman" w:cs="Times New Roman"/>
          <w:sz w:val="28"/>
          <w:szCs w:val="28"/>
        </w:rPr>
        <w:t>Дихотомический</w:t>
      </w:r>
      <w:proofErr w:type="gramEnd"/>
      <w:r w:rsidRPr="00A509EF">
        <w:rPr>
          <w:rFonts w:ascii="Times New Roman" w:hAnsi="Times New Roman" w:cs="Times New Roman"/>
          <w:sz w:val="28"/>
          <w:szCs w:val="28"/>
        </w:rPr>
        <w:t xml:space="preserve">, типа: «Имеете ли вы счет в банке?» В данном случае </w:t>
      </w:r>
      <w:r w:rsidRPr="00A509EF">
        <w:rPr>
          <w:rFonts w:ascii="Times New Roman" w:hAnsi="Times New Roman" w:cs="Times New Roman"/>
          <w:sz w:val="28"/>
          <w:szCs w:val="28"/>
        </w:rPr>
        <w:lastRenderedPageBreak/>
        <w:t xml:space="preserve">имеется только два варианта ответа: да, нет. 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2. Многовариантного выбора, типа: «Где вы храните свои </w:t>
      </w:r>
      <w:proofErr w:type="spellStart"/>
      <w:proofErr w:type="gramStart"/>
      <w:r w:rsidRPr="00A509EF">
        <w:rPr>
          <w:rFonts w:ascii="Times New Roman" w:hAnsi="Times New Roman" w:cs="Times New Roman"/>
          <w:sz w:val="28"/>
          <w:szCs w:val="28"/>
        </w:rPr>
        <w:t>сбере</w:t>
      </w:r>
      <w:proofErr w:type="spellEnd"/>
      <w:r w:rsidRPr="00A509EF">
        <w:rPr>
          <w:rFonts w:ascii="Times New Roman" w:hAnsi="Times New Roman" w:cs="Times New Roman"/>
          <w:sz w:val="28"/>
          <w:szCs w:val="28"/>
        </w:rPr>
        <w:softHyphen/>
      </w:r>
      <w:r w:rsidR="00A509EF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="00A509EF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proofErr w:type="gramEnd"/>
      <w:r w:rsidRPr="00A509EF">
        <w:rPr>
          <w:rFonts w:ascii="Times New Roman" w:hAnsi="Times New Roman" w:cs="Times New Roman"/>
          <w:sz w:val="28"/>
          <w:szCs w:val="28"/>
        </w:rPr>
        <w:t>?» со следующими, скажем, вариантами ответов: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— в банке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— в страховой компании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— в строительной компании</w:t>
      </w:r>
    </w:p>
    <w:p w:rsidR="000131C1" w:rsidRPr="00A509EF" w:rsidRDefault="000131C1" w:rsidP="00A509EF">
      <w:pPr>
        <w:widowControl w:val="0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дома, 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из которых респондент может выбрать один или несколько ответов.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Использование данного типа вопросов активизирует деятельность респо</w:t>
      </w:r>
      <w:r w:rsidRPr="00A509EF">
        <w:rPr>
          <w:rFonts w:ascii="Times New Roman" w:hAnsi="Times New Roman" w:cs="Times New Roman"/>
          <w:sz w:val="28"/>
          <w:szCs w:val="28"/>
        </w:rPr>
        <w:t>н</w:t>
      </w:r>
      <w:r w:rsidRPr="00A509EF">
        <w:rPr>
          <w:rFonts w:ascii="Times New Roman" w:hAnsi="Times New Roman" w:cs="Times New Roman"/>
          <w:sz w:val="28"/>
          <w:szCs w:val="28"/>
        </w:rPr>
        <w:t>дентов по заполнению анкет, облегчает процесс ввода полученных данных.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Недостатками вопросов с многовариантным выбором являются: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1. Трудности формулирования всех возможных вариантов ответов, характ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ристик или факторов.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2. Трудности, обусловленные необходимостью использовать обще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принятую терминологию, что необходимо для того, чтобы все респонден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ты одинаково п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нимали заданные вопросы.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3. Трудность измерения относительной важности отдельных аль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тернатив, характеристик или факторов. Относительная важность или «веса» могут опред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ляться как в качественной шкале (например, от «не имеет значения» до «имеет очень большое значение»), так и в ко</w:t>
      </w:r>
      <w:r w:rsidR="00023A5B">
        <w:rPr>
          <w:rFonts w:ascii="Times New Roman" w:hAnsi="Times New Roman" w:cs="Times New Roman"/>
          <w:sz w:val="28"/>
          <w:szCs w:val="28"/>
        </w:rPr>
        <w:t>личест</w:t>
      </w:r>
      <w:r w:rsidR="00023A5B">
        <w:rPr>
          <w:rFonts w:ascii="Times New Roman" w:hAnsi="Times New Roman" w:cs="Times New Roman"/>
          <w:sz w:val="28"/>
          <w:szCs w:val="28"/>
        </w:rPr>
        <w:softHyphen/>
        <w:t>венной шкале (например, в</w:t>
      </w:r>
      <w:r w:rsidRPr="00A509EF">
        <w:rPr>
          <w:rFonts w:ascii="Times New Roman" w:hAnsi="Times New Roman" w:cs="Times New Roman"/>
          <w:sz w:val="28"/>
          <w:szCs w:val="28"/>
        </w:rPr>
        <w:t xml:space="preserve"> долях 100-балльной шкалы).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Трудности, обусловленные разработкой анкет с многовариантными ответ</w:t>
      </w:r>
      <w:r w:rsidRPr="00A509EF">
        <w:rPr>
          <w:rFonts w:ascii="Times New Roman" w:hAnsi="Times New Roman" w:cs="Times New Roman"/>
          <w:sz w:val="28"/>
          <w:szCs w:val="28"/>
        </w:rPr>
        <w:t>а</w:t>
      </w:r>
      <w:r w:rsidRPr="00A509EF">
        <w:rPr>
          <w:rFonts w:ascii="Times New Roman" w:hAnsi="Times New Roman" w:cs="Times New Roman"/>
          <w:sz w:val="28"/>
          <w:szCs w:val="28"/>
        </w:rPr>
        <w:t>ми, обычно преодолеваются следующим образом: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1. Организуется дискуссия в малой группе (до 8—10 человек) по поводу н</w:t>
      </w:r>
      <w:r w:rsidRPr="00A509EF">
        <w:rPr>
          <w:rFonts w:ascii="Times New Roman" w:hAnsi="Times New Roman" w:cs="Times New Roman"/>
          <w:sz w:val="28"/>
          <w:szCs w:val="28"/>
        </w:rPr>
        <w:t>а</w:t>
      </w:r>
      <w:r w:rsidRPr="00A509EF">
        <w:rPr>
          <w:rFonts w:ascii="Times New Roman" w:hAnsi="Times New Roman" w:cs="Times New Roman"/>
          <w:sz w:val="28"/>
          <w:szCs w:val="28"/>
        </w:rPr>
        <w:t>бора вопросов, факторов, терминологии и др.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2. Проводится интервью с потенциальным респондентом, в резуль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тате кот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рого уточняются вопросы, характеристики, факторы и термино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логия.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Рассмотрим факторы, которые следует учитывать при выборе фор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мата в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просов.</w:t>
      </w:r>
    </w:p>
    <w:p w:rsidR="000F727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lastRenderedPageBreak/>
        <w:t xml:space="preserve">При выборе формата вопросов целесообразно учитывать: </w:t>
      </w:r>
    </w:p>
    <w:p w:rsidR="000F727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1) приро</w:t>
      </w:r>
      <w:r w:rsidRPr="00A509EF">
        <w:rPr>
          <w:rFonts w:ascii="Times New Roman" w:hAnsi="Times New Roman" w:cs="Times New Roman"/>
          <w:sz w:val="28"/>
          <w:szCs w:val="28"/>
        </w:rPr>
        <w:softHyphen/>
        <w:t xml:space="preserve">ду измеряемого свойства; </w:t>
      </w:r>
    </w:p>
    <w:p w:rsidR="000F727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2) результаты предыдущих исследований;</w:t>
      </w:r>
    </w:p>
    <w:p w:rsidR="000F727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3) метод сбора данных; </w:t>
      </w:r>
    </w:p>
    <w:p w:rsidR="000F7279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4) желаемый уровень шкалы измерений; 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5) спо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собности респондентов.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Зачастую анкеты содержат вопросы всех трех форматов. В этом случае ж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лательно каждый вопрос оценить с позиций вышеизложенных требований.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Содержание вопросов определяется тем, что мы желаем узнать в результате ответов на поставленные вопросы. Данная задача облегчается, если мы имеем я</w:t>
      </w:r>
      <w:r w:rsidRPr="00A509EF">
        <w:rPr>
          <w:rFonts w:ascii="Times New Roman" w:hAnsi="Times New Roman" w:cs="Times New Roman"/>
          <w:sz w:val="28"/>
          <w:szCs w:val="28"/>
        </w:rPr>
        <w:t>с</w:t>
      </w:r>
      <w:r w:rsidRPr="00A509EF">
        <w:rPr>
          <w:rFonts w:ascii="Times New Roman" w:hAnsi="Times New Roman" w:cs="Times New Roman"/>
          <w:sz w:val="28"/>
          <w:szCs w:val="28"/>
        </w:rPr>
        <w:t>но очерченную гипотезу, которую собираемся испытать, или имеем простую м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дель, облегчающую наше понимание исследуемой ситуации.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Определяя содержание вопросов, необходимо учесть следующие обсто</w:t>
      </w:r>
      <w:r w:rsidRPr="00A509EF">
        <w:rPr>
          <w:rFonts w:ascii="Times New Roman" w:hAnsi="Times New Roman" w:cs="Times New Roman"/>
          <w:sz w:val="28"/>
          <w:szCs w:val="28"/>
        </w:rPr>
        <w:t>я</w:t>
      </w:r>
      <w:r w:rsidR="003B6A1E" w:rsidRPr="00A509EF">
        <w:rPr>
          <w:rFonts w:ascii="Times New Roman" w:hAnsi="Times New Roman" w:cs="Times New Roman"/>
          <w:sz w:val="28"/>
          <w:szCs w:val="28"/>
        </w:rPr>
        <w:t>тельства:</w:t>
      </w:r>
    </w:p>
    <w:p w:rsidR="000131C1" w:rsidRPr="00023A5B" w:rsidRDefault="00023A5B" w:rsidP="00023A5B">
      <w:pPr>
        <w:pStyle w:val="a3"/>
        <w:widowControl w:val="0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3A5B">
        <w:rPr>
          <w:rFonts w:ascii="Times New Roman" w:hAnsi="Times New Roman" w:cs="Times New Roman"/>
          <w:sz w:val="28"/>
          <w:szCs w:val="28"/>
        </w:rPr>
        <w:t>в</w:t>
      </w:r>
      <w:r w:rsidR="003B6A1E" w:rsidRPr="00023A5B">
        <w:rPr>
          <w:rFonts w:ascii="Times New Roman" w:hAnsi="Times New Roman" w:cs="Times New Roman"/>
          <w:sz w:val="28"/>
          <w:szCs w:val="28"/>
        </w:rPr>
        <w:t>опрос должен быть сфокусирован на единственной проблеме или т</w:t>
      </w:r>
      <w:r w:rsidR="003B6A1E" w:rsidRPr="00023A5B">
        <w:rPr>
          <w:rFonts w:ascii="Times New Roman" w:hAnsi="Times New Roman" w:cs="Times New Roman"/>
          <w:sz w:val="28"/>
          <w:szCs w:val="28"/>
        </w:rPr>
        <w:t>е</w:t>
      </w:r>
      <w:r w:rsidR="003B6A1E" w:rsidRPr="00023A5B">
        <w:rPr>
          <w:rFonts w:ascii="Times New Roman" w:hAnsi="Times New Roman" w:cs="Times New Roman"/>
          <w:sz w:val="28"/>
          <w:szCs w:val="28"/>
        </w:rPr>
        <w:t xml:space="preserve">ме, </w:t>
      </w:r>
      <w:r w:rsidR="000131C1" w:rsidRPr="00023A5B">
        <w:rPr>
          <w:rFonts w:ascii="Times New Roman" w:hAnsi="Times New Roman" w:cs="Times New Roman"/>
          <w:sz w:val="28"/>
          <w:szCs w:val="28"/>
        </w:rPr>
        <w:t>должен быть кратким. Следует избегать неопределенности и многословности формулировок, особенно когда вопросы излагаются устно. Сложные, длинные вопросы рассредоточивают внимание респон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дентов на отдельных частях вопроса, и вместо ответа на весь вопрос он может дать ответ только на одну его часть.</w:t>
      </w:r>
      <w:r w:rsidR="00BF77BF" w:rsidRPr="00023A5B">
        <w:rPr>
          <w:rFonts w:ascii="Times New Roman" w:hAnsi="Times New Roman" w:cs="Times New Roman"/>
          <w:sz w:val="28"/>
          <w:szCs w:val="28"/>
        </w:rPr>
        <w:t xml:space="preserve"> </w:t>
      </w:r>
      <w:r w:rsidR="000131C1" w:rsidRPr="00023A5B">
        <w:rPr>
          <w:rFonts w:ascii="Times New Roman" w:hAnsi="Times New Roman" w:cs="Times New Roman"/>
          <w:sz w:val="28"/>
          <w:szCs w:val="28"/>
        </w:rPr>
        <w:t>Все респонденты должны понимать заданный вопрос одинаковым образом и отвечать на один и тот же вопрос, а не на свои варианты его домысливания. Для этого сл</w:t>
      </w:r>
      <w:r w:rsidR="000131C1" w:rsidRPr="00023A5B">
        <w:rPr>
          <w:rFonts w:ascii="Times New Roman" w:hAnsi="Times New Roman" w:cs="Times New Roman"/>
          <w:sz w:val="28"/>
          <w:szCs w:val="28"/>
        </w:rPr>
        <w:t>е</w:t>
      </w:r>
      <w:r w:rsidR="000131C1" w:rsidRPr="00023A5B">
        <w:rPr>
          <w:rFonts w:ascii="Times New Roman" w:hAnsi="Times New Roman" w:cs="Times New Roman"/>
          <w:sz w:val="28"/>
          <w:szCs w:val="28"/>
        </w:rPr>
        <w:t>дует использовать четкую терминологию и очень конкретно формулировать в</w:t>
      </w:r>
      <w:r w:rsidR="000131C1" w:rsidRPr="00023A5B">
        <w:rPr>
          <w:rFonts w:ascii="Times New Roman" w:hAnsi="Times New Roman" w:cs="Times New Roman"/>
          <w:sz w:val="28"/>
          <w:szCs w:val="28"/>
        </w:rPr>
        <w:t>о</w:t>
      </w:r>
      <w:r w:rsidR="000131C1" w:rsidRPr="00023A5B">
        <w:rPr>
          <w:rFonts w:ascii="Times New Roman" w:hAnsi="Times New Roman" w:cs="Times New Roman"/>
          <w:sz w:val="28"/>
          <w:szCs w:val="28"/>
        </w:rPr>
        <w:t>просы.</w:t>
      </w:r>
    </w:p>
    <w:p w:rsidR="000131C1" w:rsidRPr="00023A5B" w:rsidRDefault="00023A5B" w:rsidP="00023A5B">
      <w:pPr>
        <w:pStyle w:val="a3"/>
        <w:widowControl w:val="0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131C1" w:rsidRPr="00023A5B">
        <w:rPr>
          <w:rFonts w:ascii="Times New Roman" w:hAnsi="Times New Roman" w:cs="Times New Roman"/>
          <w:sz w:val="28"/>
          <w:szCs w:val="28"/>
        </w:rPr>
        <w:t>адо избегать формулирования в одном предложении двух вопро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сов. Например, «Вы знаете, что фирма «</w:t>
      </w:r>
      <w:proofErr w:type="spellStart"/>
      <w:r w:rsidR="000131C1" w:rsidRPr="00023A5B">
        <w:rPr>
          <w:rFonts w:ascii="Times New Roman" w:hAnsi="Times New Roman" w:cs="Times New Roman"/>
          <w:sz w:val="28"/>
          <w:szCs w:val="28"/>
        </w:rPr>
        <w:t>Намбо</w:t>
      </w:r>
      <w:proofErr w:type="spellEnd"/>
      <w:r w:rsidR="000131C1" w:rsidRPr="00023A5B">
        <w:rPr>
          <w:rFonts w:ascii="Times New Roman" w:hAnsi="Times New Roman" w:cs="Times New Roman"/>
          <w:sz w:val="28"/>
          <w:szCs w:val="28"/>
        </w:rPr>
        <w:t>» продает электронные игрушки и явл</w:t>
      </w:r>
      <w:r w:rsidR="000131C1" w:rsidRPr="00023A5B">
        <w:rPr>
          <w:rFonts w:ascii="Times New Roman" w:hAnsi="Times New Roman" w:cs="Times New Roman"/>
          <w:sz w:val="28"/>
          <w:szCs w:val="28"/>
        </w:rPr>
        <w:t>я</w:t>
      </w:r>
      <w:r w:rsidR="000131C1" w:rsidRPr="00023A5B">
        <w:rPr>
          <w:rFonts w:ascii="Times New Roman" w:hAnsi="Times New Roman" w:cs="Times New Roman"/>
          <w:sz w:val="28"/>
          <w:szCs w:val="28"/>
        </w:rPr>
        <w:t>ется единственным их продавцом в нашем регионе?» Данный вопрос следует ра</w:t>
      </w:r>
      <w:r w:rsidR="000131C1" w:rsidRPr="00023A5B">
        <w:rPr>
          <w:rFonts w:ascii="Times New Roman" w:hAnsi="Times New Roman" w:cs="Times New Roman"/>
          <w:sz w:val="28"/>
          <w:szCs w:val="28"/>
        </w:rPr>
        <w:t>з</w:t>
      </w:r>
      <w:r w:rsidR="000131C1" w:rsidRPr="00023A5B">
        <w:rPr>
          <w:rFonts w:ascii="Times New Roman" w:hAnsi="Times New Roman" w:cs="Times New Roman"/>
          <w:sz w:val="28"/>
          <w:szCs w:val="28"/>
        </w:rPr>
        <w:t>бить на два вопроса.</w:t>
      </w:r>
      <w:r w:rsidR="00BF77BF" w:rsidRPr="00023A5B">
        <w:rPr>
          <w:rFonts w:ascii="Times New Roman" w:hAnsi="Times New Roman" w:cs="Times New Roman"/>
          <w:sz w:val="28"/>
          <w:szCs w:val="28"/>
        </w:rPr>
        <w:t xml:space="preserve">  </w:t>
      </w:r>
      <w:r w:rsidR="000131C1" w:rsidRPr="00023A5B">
        <w:rPr>
          <w:rFonts w:ascii="Times New Roman" w:hAnsi="Times New Roman" w:cs="Times New Roman"/>
          <w:sz w:val="28"/>
          <w:szCs w:val="28"/>
        </w:rPr>
        <w:t>Следует использовать повседневный язык респондентов, термины, понятные каждому потенциальному респонденту, исключая жаргон.</w:t>
      </w:r>
    </w:p>
    <w:p w:rsidR="000131C1" w:rsidRPr="00023A5B" w:rsidRDefault="00023A5B" w:rsidP="00023A5B">
      <w:pPr>
        <w:pStyle w:val="a3"/>
        <w:widowControl w:val="0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3A5B">
        <w:rPr>
          <w:rFonts w:ascii="Times New Roman" w:hAnsi="Times New Roman" w:cs="Times New Roman"/>
          <w:sz w:val="28"/>
          <w:szCs w:val="28"/>
        </w:rPr>
        <w:t>в</w:t>
      </w:r>
      <w:r w:rsidR="000131C1" w:rsidRPr="00023A5B">
        <w:rPr>
          <w:rFonts w:ascii="Times New Roman" w:hAnsi="Times New Roman" w:cs="Times New Roman"/>
          <w:sz w:val="28"/>
          <w:szCs w:val="28"/>
        </w:rPr>
        <w:t xml:space="preserve">опрос не должен выходить за рамки опыта респондентов. Следует </w:t>
      </w:r>
      <w:r w:rsidR="000131C1" w:rsidRPr="00023A5B">
        <w:rPr>
          <w:rFonts w:ascii="Times New Roman" w:hAnsi="Times New Roman" w:cs="Times New Roman"/>
          <w:sz w:val="28"/>
          <w:szCs w:val="28"/>
        </w:rPr>
        <w:lastRenderedPageBreak/>
        <w:t>относиться очень внимательно к включению в вопрос ка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ких-то примеров, п</w:t>
      </w:r>
      <w:r w:rsidR="000131C1" w:rsidRPr="00023A5B">
        <w:rPr>
          <w:rFonts w:ascii="Times New Roman" w:hAnsi="Times New Roman" w:cs="Times New Roman"/>
          <w:sz w:val="28"/>
          <w:szCs w:val="28"/>
        </w:rPr>
        <w:t>о</w:t>
      </w:r>
      <w:r w:rsidR="000131C1" w:rsidRPr="00023A5B">
        <w:rPr>
          <w:rFonts w:ascii="Times New Roman" w:hAnsi="Times New Roman" w:cs="Times New Roman"/>
          <w:sz w:val="28"/>
          <w:szCs w:val="28"/>
        </w:rPr>
        <w:t>скольку респондент может сосредоточить свое вни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мание только на них. Напр</w:t>
      </w:r>
      <w:r w:rsidR="000131C1" w:rsidRPr="00023A5B">
        <w:rPr>
          <w:rFonts w:ascii="Times New Roman" w:hAnsi="Times New Roman" w:cs="Times New Roman"/>
          <w:sz w:val="28"/>
          <w:szCs w:val="28"/>
        </w:rPr>
        <w:t>и</w:t>
      </w:r>
      <w:r w:rsidR="000131C1" w:rsidRPr="00023A5B">
        <w:rPr>
          <w:rFonts w:ascii="Times New Roman" w:hAnsi="Times New Roman" w:cs="Times New Roman"/>
          <w:sz w:val="28"/>
          <w:szCs w:val="28"/>
        </w:rPr>
        <w:t>мер, вопрос: «Можете ли вы вспомнить ка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кую-нибудь рекламу «</w:t>
      </w:r>
      <w:proofErr w:type="spellStart"/>
      <w:r w:rsidR="000131C1" w:rsidRPr="00023A5B">
        <w:rPr>
          <w:rFonts w:ascii="Times New Roman" w:hAnsi="Times New Roman" w:cs="Times New Roman"/>
          <w:sz w:val="28"/>
          <w:szCs w:val="28"/>
        </w:rPr>
        <w:t>Панасоник</w:t>
      </w:r>
      <w:proofErr w:type="spellEnd"/>
      <w:r w:rsidR="000131C1" w:rsidRPr="00023A5B">
        <w:rPr>
          <w:rFonts w:ascii="Times New Roman" w:hAnsi="Times New Roman" w:cs="Times New Roman"/>
          <w:sz w:val="28"/>
          <w:szCs w:val="28"/>
        </w:rPr>
        <w:t>», ра</w:t>
      </w:r>
      <w:r w:rsidR="000131C1" w:rsidRPr="00023A5B">
        <w:rPr>
          <w:rFonts w:ascii="Times New Roman" w:hAnsi="Times New Roman" w:cs="Times New Roman"/>
          <w:sz w:val="28"/>
          <w:szCs w:val="28"/>
        </w:rPr>
        <w:t>с</w:t>
      </w:r>
      <w:r w:rsidR="000131C1" w:rsidRPr="00023A5B">
        <w:rPr>
          <w:rFonts w:ascii="Times New Roman" w:hAnsi="Times New Roman" w:cs="Times New Roman"/>
          <w:sz w:val="28"/>
          <w:szCs w:val="28"/>
        </w:rPr>
        <w:t>пространенную в течение послед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ней недели, скажем, в виде вкладыша в вашей г</w:t>
      </w:r>
      <w:r w:rsidR="000131C1" w:rsidRPr="00023A5B">
        <w:rPr>
          <w:rFonts w:ascii="Times New Roman" w:hAnsi="Times New Roman" w:cs="Times New Roman"/>
          <w:sz w:val="28"/>
          <w:szCs w:val="28"/>
        </w:rPr>
        <w:t>а</w:t>
      </w:r>
      <w:r w:rsidR="000131C1" w:rsidRPr="00023A5B">
        <w:rPr>
          <w:rFonts w:ascii="Times New Roman" w:hAnsi="Times New Roman" w:cs="Times New Roman"/>
          <w:sz w:val="28"/>
          <w:szCs w:val="28"/>
        </w:rPr>
        <w:t>зете?» — может сосредо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точить внимание респондента только на рекламе в газе</w:t>
      </w:r>
      <w:r w:rsidR="000131C1" w:rsidRPr="00023A5B">
        <w:rPr>
          <w:rFonts w:ascii="Times New Roman" w:hAnsi="Times New Roman" w:cs="Times New Roman"/>
          <w:sz w:val="28"/>
          <w:szCs w:val="28"/>
        </w:rPr>
        <w:t>т</w:t>
      </w:r>
      <w:r w:rsidR="000131C1" w:rsidRPr="00023A5B">
        <w:rPr>
          <w:rFonts w:ascii="Times New Roman" w:hAnsi="Times New Roman" w:cs="Times New Roman"/>
          <w:sz w:val="28"/>
          <w:szCs w:val="28"/>
        </w:rPr>
        <w:t>ных вкладышах.</w:t>
      </w:r>
    </w:p>
    <w:p w:rsidR="000131C1" w:rsidRPr="00023A5B" w:rsidRDefault="00023A5B" w:rsidP="00023A5B">
      <w:pPr>
        <w:pStyle w:val="a3"/>
        <w:widowControl w:val="0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23A5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31C1" w:rsidRPr="00023A5B">
        <w:rPr>
          <w:rFonts w:ascii="Times New Roman" w:hAnsi="Times New Roman" w:cs="Times New Roman"/>
          <w:sz w:val="28"/>
          <w:szCs w:val="28"/>
        </w:rPr>
        <w:t>опросы следует формулировать в нейтральной тональности, без н</w:t>
      </w:r>
      <w:r w:rsidR="000131C1" w:rsidRPr="00023A5B">
        <w:rPr>
          <w:rFonts w:ascii="Times New Roman" w:hAnsi="Times New Roman" w:cs="Times New Roman"/>
          <w:sz w:val="28"/>
          <w:szCs w:val="28"/>
        </w:rPr>
        <w:t>е</w:t>
      </w:r>
      <w:r w:rsidR="000131C1" w:rsidRPr="00023A5B">
        <w:rPr>
          <w:rFonts w:ascii="Times New Roman" w:hAnsi="Times New Roman" w:cs="Times New Roman"/>
          <w:sz w:val="28"/>
          <w:szCs w:val="28"/>
        </w:rPr>
        <w:t>коей положительной или отрицательной оценки рассматриваемой про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 xml:space="preserve">блемы. Формулировка вопроса не должна склонять респондента к ответу, желаемому для исследователя. </w:t>
      </w:r>
    </w:p>
    <w:p w:rsidR="00BF77BF" w:rsidRPr="00023A5B" w:rsidRDefault="00023A5B" w:rsidP="00023A5B">
      <w:pPr>
        <w:pStyle w:val="a3"/>
        <w:widowControl w:val="0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3A5B">
        <w:rPr>
          <w:rFonts w:ascii="Times New Roman" w:hAnsi="Times New Roman" w:cs="Times New Roman"/>
          <w:sz w:val="28"/>
          <w:szCs w:val="28"/>
        </w:rPr>
        <w:t>н</w:t>
      </w:r>
      <w:r w:rsidR="000131C1" w:rsidRPr="00023A5B">
        <w:rPr>
          <w:rFonts w:ascii="Times New Roman" w:hAnsi="Times New Roman" w:cs="Times New Roman"/>
          <w:sz w:val="28"/>
          <w:szCs w:val="28"/>
        </w:rPr>
        <w:t>ельзя в закрытом вопросе излагать неполный перечень возмож</w:t>
      </w:r>
      <w:r w:rsidR="000131C1" w:rsidRPr="00023A5B">
        <w:rPr>
          <w:rFonts w:ascii="Times New Roman" w:hAnsi="Times New Roman" w:cs="Times New Roman"/>
          <w:sz w:val="28"/>
          <w:szCs w:val="28"/>
        </w:rPr>
        <w:softHyphen/>
        <w:t>ных ответов, один из которых для большинства респондентов заведомо является н</w:t>
      </w:r>
      <w:r w:rsidR="000131C1" w:rsidRPr="00023A5B">
        <w:rPr>
          <w:rFonts w:ascii="Times New Roman" w:hAnsi="Times New Roman" w:cs="Times New Roman"/>
          <w:sz w:val="28"/>
          <w:szCs w:val="28"/>
        </w:rPr>
        <w:t>е</w:t>
      </w:r>
      <w:r w:rsidR="000131C1" w:rsidRPr="00023A5B">
        <w:rPr>
          <w:rFonts w:ascii="Times New Roman" w:hAnsi="Times New Roman" w:cs="Times New Roman"/>
          <w:sz w:val="28"/>
          <w:szCs w:val="28"/>
        </w:rPr>
        <w:t xml:space="preserve">приемлемым. </w:t>
      </w:r>
    </w:p>
    <w:p w:rsidR="00BF77BF" w:rsidRPr="00023A5B" w:rsidRDefault="00023A5B" w:rsidP="00023A5B">
      <w:pPr>
        <w:pStyle w:val="a3"/>
        <w:widowControl w:val="0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3A5B">
        <w:rPr>
          <w:rFonts w:ascii="Times New Roman" w:hAnsi="Times New Roman" w:cs="Times New Roman"/>
          <w:sz w:val="28"/>
          <w:szCs w:val="28"/>
        </w:rPr>
        <w:t>н</w:t>
      </w:r>
      <w:r w:rsidR="000131C1" w:rsidRPr="00023A5B">
        <w:rPr>
          <w:rFonts w:ascii="Times New Roman" w:hAnsi="Times New Roman" w:cs="Times New Roman"/>
          <w:sz w:val="28"/>
          <w:szCs w:val="28"/>
        </w:rPr>
        <w:t>адо противостоять «синдрому жадности» и не ставить лишних в</w:t>
      </w:r>
      <w:r w:rsidR="000131C1" w:rsidRPr="00023A5B">
        <w:rPr>
          <w:rFonts w:ascii="Times New Roman" w:hAnsi="Times New Roman" w:cs="Times New Roman"/>
          <w:sz w:val="28"/>
          <w:szCs w:val="28"/>
        </w:rPr>
        <w:t>о</w:t>
      </w:r>
      <w:r w:rsidR="000131C1" w:rsidRPr="00023A5B">
        <w:rPr>
          <w:rFonts w:ascii="Times New Roman" w:hAnsi="Times New Roman" w:cs="Times New Roman"/>
          <w:sz w:val="28"/>
          <w:szCs w:val="28"/>
        </w:rPr>
        <w:t xml:space="preserve">просов, без которых можно обойтись. В то же время </w:t>
      </w:r>
      <w:proofErr w:type="spellStart"/>
      <w:r w:rsidR="000131C1" w:rsidRPr="00023A5B">
        <w:rPr>
          <w:rFonts w:ascii="Times New Roman" w:hAnsi="Times New Roman" w:cs="Times New Roman"/>
          <w:sz w:val="28"/>
          <w:szCs w:val="28"/>
        </w:rPr>
        <w:t>переупрощение</w:t>
      </w:r>
      <w:proofErr w:type="spellEnd"/>
      <w:r w:rsidR="000131C1" w:rsidRPr="00023A5B">
        <w:rPr>
          <w:rFonts w:ascii="Times New Roman" w:hAnsi="Times New Roman" w:cs="Times New Roman"/>
          <w:sz w:val="28"/>
          <w:szCs w:val="28"/>
        </w:rPr>
        <w:t xml:space="preserve"> проблемы, постановка ограниченного числа вопросов дает возможность интерпретировать полученные результаты в желаемом направлении. </w:t>
      </w:r>
    </w:p>
    <w:p w:rsidR="000131C1" w:rsidRPr="00A509EF" w:rsidRDefault="00023A5B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Необходимо постоянно задавать</w:t>
      </w:r>
      <w:r w:rsidR="000131C1" w:rsidRPr="00A509EF">
        <w:rPr>
          <w:rFonts w:ascii="Times New Roman" w:hAnsi="Times New Roman" w:cs="Times New Roman"/>
          <w:sz w:val="28"/>
          <w:szCs w:val="28"/>
        </w:rPr>
        <w:t xml:space="preserve"> себе вопрос: «Имеет ли респондент да</w:t>
      </w:r>
      <w:r w:rsidR="000131C1" w:rsidRPr="00A509EF">
        <w:rPr>
          <w:rFonts w:ascii="Times New Roman" w:hAnsi="Times New Roman" w:cs="Times New Roman"/>
          <w:sz w:val="28"/>
          <w:szCs w:val="28"/>
        </w:rPr>
        <w:t>н</w:t>
      </w:r>
      <w:r w:rsidR="000131C1" w:rsidRPr="00A509EF">
        <w:rPr>
          <w:rFonts w:ascii="Times New Roman" w:hAnsi="Times New Roman" w:cs="Times New Roman"/>
          <w:sz w:val="28"/>
          <w:szCs w:val="28"/>
        </w:rPr>
        <w:t>ные, необходимые для ответа на поставленные вопросы?»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При определении числа вопросов следует руководствоваться тези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сом: чем их меньше, тем больше шансов получить на них ответы.</w:t>
      </w:r>
    </w:p>
    <w:p w:rsidR="000131C1" w:rsidRPr="00A509EF" w:rsidRDefault="000131C1" w:rsidP="00A509EF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Желательно, чтобы вопросы излагались в определенной логической посл</w:t>
      </w:r>
      <w:r w:rsidRPr="00A509EF">
        <w:rPr>
          <w:rFonts w:ascii="Times New Roman" w:hAnsi="Times New Roman" w:cs="Times New Roman"/>
          <w:sz w:val="28"/>
          <w:szCs w:val="28"/>
        </w:rPr>
        <w:t>е</w:t>
      </w:r>
      <w:r w:rsidRPr="00A509EF">
        <w:rPr>
          <w:rFonts w:ascii="Times New Roman" w:hAnsi="Times New Roman" w:cs="Times New Roman"/>
          <w:sz w:val="28"/>
          <w:szCs w:val="28"/>
        </w:rPr>
        <w:t>довательности.</w:t>
      </w:r>
    </w:p>
    <w:p w:rsidR="000131C1" w:rsidRDefault="000131C1" w:rsidP="000131C1">
      <w:pPr>
        <w:widowControl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A509EF" w:rsidRDefault="00A509EF" w:rsidP="000131C1">
      <w:pPr>
        <w:widowControl w:val="0"/>
        <w:ind w:firstLine="720"/>
        <w:rPr>
          <w:b/>
          <w:sz w:val="24"/>
        </w:rPr>
      </w:pPr>
    </w:p>
    <w:p w:rsidR="000131C1" w:rsidRPr="001A4E6C" w:rsidRDefault="000131C1" w:rsidP="001A4E6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023A5B" w:rsidRDefault="00023A5B" w:rsidP="003762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A5B" w:rsidRDefault="00023A5B" w:rsidP="003762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8A9" w:rsidRPr="00A509EF" w:rsidRDefault="00A509EF" w:rsidP="003762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9EF">
        <w:rPr>
          <w:rFonts w:ascii="Times New Roman" w:hAnsi="Times New Roman" w:cs="Times New Roman"/>
          <w:b/>
          <w:sz w:val="28"/>
          <w:szCs w:val="28"/>
        </w:rPr>
        <w:lastRenderedPageBreak/>
        <w:t>Этапы разработки выборочного плана</w:t>
      </w:r>
    </w:p>
    <w:p w:rsidR="00A509EF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509EF" w:rsidRPr="003762CE">
        <w:rPr>
          <w:rFonts w:ascii="Times New Roman" w:hAnsi="Times New Roman" w:cs="Times New Roman"/>
          <w:sz w:val="28"/>
          <w:szCs w:val="28"/>
        </w:rPr>
        <w:t>ри проведении вы</w:t>
      </w:r>
      <w:r w:rsidR="00A509EF" w:rsidRPr="003762CE">
        <w:rPr>
          <w:rFonts w:ascii="Times New Roman" w:hAnsi="Times New Roman" w:cs="Times New Roman"/>
          <w:sz w:val="28"/>
          <w:szCs w:val="28"/>
        </w:rPr>
        <w:softHyphen/>
        <w:t>борочных исследова</w:t>
      </w:r>
      <w:r>
        <w:rPr>
          <w:rFonts w:ascii="Times New Roman" w:hAnsi="Times New Roman" w:cs="Times New Roman"/>
          <w:sz w:val="28"/>
          <w:szCs w:val="28"/>
        </w:rPr>
        <w:t xml:space="preserve">ний </w:t>
      </w:r>
      <w:r w:rsidR="00A509EF" w:rsidRPr="00A509EF">
        <w:rPr>
          <w:rFonts w:ascii="Times New Roman" w:hAnsi="Times New Roman" w:cs="Times New Roman"/>
          <w:sz w:val="28"/>
          <w:szCs w:val="28"/>
        </w:rPr>
        <w:t>возникает необходи</w:t>
      </w:r>
      <w:r w:rsidR="00A509EF" w:rsidRPr="00A509EF">
        <w:rPr>
          <w:rFonts w:ascii="Times New Roman" w:hAnsi="Times New Roman" w:cs="Times New Roman"/>
          <w:sz w:val="28"/>
          <w:szCs w:val="28"/>
        </w:rPr>
        <w:softHyphen/>
        <w:t>мость пол</w:t>
      </w:r>
      <w:r w:rsidR="00A509EF" w:rsidRPr="00A509EF">
        <w:rPr>
          <w:rFonts w:ascii="Times New Roman" w:hAnsi="Times New Roman" w:cs="Times New Roman"/>
          <w:sz w:val="28"/>
          <w:szCs w:val="28"/>
        </w:rPr>
        <w:t>у</w:t>
      </w:r>
      <w:r w:rsidR="00A509EF" w:rsidRPr="00A509EF">
        <w:rPr>
          <w:rFonts w:ascii="Times New Roman" w:hAnsi="Times New Roman" w:cs="Times New Roman"/>
          <w:sz w:val="28"/>
          <w:szCs w:val="28"/>
        </w:rPr>
        <w:t>чить информацию о параметрах «группы», среди членов кото</w:t>
      </w:r>
      <w:r w:rsidR="00A509EF" w:rsidRPr="00A509EF">
        <w:rPr>
          <w:rFonts w:ascii="Times New Roman" w:hAnsi="Times New Roman" w:cs="Times New Roman"/>
          <w:sz w:val="28"/>
          <w:szCs w:val="28"/>
        </w:rPr>
        <w:softHyphen/>
        <w:t>рой будет пров</w:t>
      </w:r>
      <w:r w:rsidR="00A509EF" w:rsidRPr="00A509EF">
        <w:rPr>
          <w:rFonts w:ascii="Times New Roman" w:hAnsi="Times New Roman" w:cs="Times New Roman"/>
          <w:sz w:val="28"/>
          <w:szCs w:val="28"/>
        </w:rPr>
        <w:t>о</w:t>
      </w:r>
      <w:r w:rsidR="00A509EF" w:rsidRPr="00A509EF">
        <w:rPr>
          <w:rFonts w:ascii="Times New Roman" w:hAnsi="Times New Roman" w:cs="Times New Roman"/>
          <w:sz w:val="28"/>
          <w:szCs w:val="28"/>
        </w:rPr>
        <w:t>диться маркетинговое исследование. Например, управ</w:t>
      </w:r>
      <w:r w:rsidR="00A509EF" w:rsidRPr="00A509EF">
        <w:rPr>
          <w:rFonts w:ascii="Times New Roman" w:hAnsi="Times New Roman" w:cs="Times New Roman"/>
          <w:sz w:val="28"/>
          <w:szCs w:val="28"/>
        </w:rPr>
        <w:softHyphen/>
        <w:t>ляющий маркетингом жел</w:t>
      </w:r>
      <w:r w:rsidR="00A509EF" w:rsidRPr="00A509EF">
        <w:rPr>
          <w:rFonts w:ascii="Times New Roman" w:hAnsi="Times New Roman" w:cs="Times New Roman"/>
          <w:sz w:val="28"/>
          <w:szCs w:val="28"/>
        </w:rPr>
        <w:t>а</w:t>
      </w:r>
      <w:r w:rsidR="00A509EF" w:rsidRPr="00A509EF">
        <w:rPr>
          <w:rFonts w:ascii="Times New Roman" w:hAnsi="Times New Roman" w:cs="Times New Roman"/>
          <w:sz w:val="28"/>
          <w:szCs w:val="28"/>
        </w:rPr>
        <w:t>ет иметь данные об объеме сбыта продуктов его компании через различные типы розничных магазинов («группа»). Такая «группа» в статистике называется ген</w:t>
      </w:r>
      <w:r w:rsidR="00A509EF" w:rsidRPr="00A509EF">
        <w:rPr>
          <w:rFonts w:ascii="Times New Roman" w:hAnsi="Times New Roman" w:cs="Times New Roman"/>
          <w:sz w:val="28"/>
          <w:szCs w:val="28"/>
        </w:rPr>
        <w:t>е</w:t>
      </w:r>
      <w:r w:rsidR="00A509EF" w:rsidRPr="00A509EF">
        <w:rPr>
          <w:rFonts w:ascii="Times New Roman" w:hAnsi="Times New Roman" w:cs="Times New Roman"/>
          <w:sz w:val="28"/>
          <w:szCs w:val="28"/>
        </w:rPr>
        <w:t>ральной совокупностью или просто совокупностью. Иногда совокупность являе</w:t>
      </w:r>
      <w:r w:rsidR="00A509EF" w:rsidRPr="00A509EF">
        <w:rPr>
          <w:rFonts w:ascii="Times New Roman" w:hAnsi="Times New Roman" w:cs="Times New Roman"/>
          <w:sz w:val="28"/>
          <w:szCs w:val="28"/>
        </w:rPr>
        <w:t>т</w:t>
      </w:r>
      <w:r w:rsidR="00A509EF" w:rsidRPr="00A509EF">
        <w:rPr>
          <w:rFonts w:ascii="Times New Roman" w:hAnsi="Times New Roman" w:cs="Times New Roman"/>
          <w:sz w:val="28"/>
          <w:szCs w:val="28"/>
        </w:rPr>
        <w:t>ся достаточно малой по своей численности, и менеджер может изучить всех ее членов. Обыч</w:t>
      </w:r>
      <w:r w:rsidR="00A509EF" w:rsidRPr="00A509EF">
        <w:rPr>
          <w:rFonts w:ascii="Times New Roman" w:hAnsi="Times New Roman" w:cs="Times New Roman"/>
          <w:sz w:val="28"/>
          <w:szCs w:val="28"/>
        </w:rPr>
        <w:softHyphen/>
        <w:t>но же это сделать невозможно: изучить, например, мнение всех д</w:t>
      </w:r>
      <w:r w:rsidR="00A509EF" w:rsidRPr="00A509EF">
        <w:rPr>
          <w:rFonts w:ascii="Times New Roman" w:hAnsi="Times New Roman" w:cs="Times New Roman"/>
          <w:sz w:val="28"/>
          <w:szCs w:val="28"/>
        </w:rPr>
        <w:t>е</w:t>
      </w:r>
      <w:r w:rsidR="00A509EF" w:rsidRPr="00A509EF">
        <w:rPr>
          <w:rFonts w:ascii="Times New Roman" w:hAnsi="Times New Roman" w:cs="Times New Roman"/>
          <w:sz w:val="28"/>
          <w:szCs w:val="28"/>
        </w:rPr>
        <w:t>тей возраста от 3-х до 5 лет относительно игрушек определенного типа. Сле</w:t>
      </w:r>
      <w:r w:rsidR="00A509EF" w:rsidRPr="00A509EF">
        <w:rPr>
          <w:rFonts w:ascii="Times New Roman" w:hAnsi="Times New Roman" w:cs="Times New Roman"/>
          <w:sz w:val="28"/>
          <w:szCs w:val="28"/>
        </w:rPr>
        <w:softHyphen/>
        <w:t>довательно, проводится изучение только части совокупности, называемой выбо</w:t>
      </w:r>
      <w:r w:rsidR="00A509EF" w:rsidRPr="00A509EF">
        <w:rPr>
          <w:rFonts w:ascii="Times New Roman" w:hAnsi="Times New Roman" w:cs="Times New Roman"/>
          <w:sz w:val="28"/>
          <w:szCs w:val="28"/>
        </w:rPr>
        <w:t>р</w:t>
      </w:r>
      <w:r w:rsidR="00A509EF" w:rsidRPr="00A509EF">
        <w:rPr>
          <w:rFonts w:ascii="Times New Roman" w:hAnsi="Times New Roman" w:cs="Times New Roman"/>
          <w:sz w:val="28"/>
          <w:szCs w:val="28"/>
        </w:rPr>
        <w:t>кой.</w:t>
      </w:r>
    </w:p>
    <w:p w:rsidR="00072F8D" w:rsidRPr="00A509EF" w:rsidRDefault="00072F8D" w:rsidP="00072F8D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>Выборка является базовым уровнем проводимых исследований.</w:t>
      </w:r>
    </w:p>
    <w:p w:rsidR="00023A5B" w:rsidRPr="00072F8D" w:rsidRDefault="00023A5B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3A5B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023A5B">
        <w:rPr>
          <w:rFonts w:ascii="Times New Roman" w:hAnsi="Times New Roman" w:cs="Times New Roman"/>
          <w:sz w:val="28"/>
          <w:szCs w:val="28"/>
        </w:rPr>
        <w:t>выборки</w:t>
      </w:r>
      <w:proofErr w:type="gramEnd"/>
      <w:r w:rsidRPr="00023A5B">
        <w:rPr>
          <w:rFonts w:ascii="Times New Roman" w:hAnsi="Times New Roman" w:cs="Times New Roman"/>
          <w:sz w:val="28"/>
          <w:szCs w:val="28"/>
        </w:rPr>
        <w:t xml:space="preserve"> прежде всего основывается на знании контура в</w:t>
      </w:r>
      <w:r w:rsidRPr="00023A5B">
        <w:rPr>
          <w:rFonts w:ascii="Times New Roman" w:hAnsi="Times New Roman" w:cs="Times New Roman"/>
          <w:sz w:val="28"/>
          <w:szCs w:val="28"/>
        </w:rPr>
        <w:t>ы</w:t>
      </w:r>
      <w:r w:rsidRPr="00023A5B">
        <w:rPr>
          <w:rFonts w:ascii="Times New Roman" w:hAnsi="Times New Roman" w:cs="Times New Roman"/>
          <w:sz w:val="28"/>
          <w:szCs w:val="28"/>
        </w:rPr>
        <w:t>борки (</w:t>
      </w:r>
      <w:r w:rsidRPr="00023A5B">
        <w:rPr>
          <w:rFonts w:ascii="Times New Roman" w:hAnsi="Times New Roman" w:cs="Times New Roman"/>
          <w:sz w:val="28"/>
          <w:szCs w:val="28"/>
          <w:lang w:val="en-US"/>
        </w:rPr>
        <w:t>sampling</w:t>
      </w:r>
      <w:r w:rsidRPr="00023A5B">
        <w:rPr>
          <w:rFonts w:ascii="Times New Roman" w:hAnsi="Times New Roman" w:cs="Times New Roman"/>
          <w:sz w:val="28"/>
          <w:szCs w:val="28"/>
        </w:rPr>
        <w:t xml:space="preserve"> </w:t>
      </w:r>
      <w:r w:rsidRPr="00023A5B">
        <w:rPr>
          <w:rFonts w:ascii="Times New Roman" w:hAnsi="Times New Roman" w:cs="Times New Roman"/>
          <w:sz w:val="28"/>
          <w:szCs w:val="28"/>
          <w:lang w:val="en-US"/>
        </w:rPr>
        <w:t>frame</w:t>
      </w:r>
      <w:r w:rsidRPr="00023A5B">
        <w:rPr>
          <w:rFonts w:ascii="Times New Roman" w:hAnsi="Times New Roman" w:cs="Times New Roman"/>
          <w:sz w:val="28"/>
          <w:szCs w:val="28"/>
        </w:rPr>
        <w:t>), под которым понимается список всех единиц совокупн</w:t>
      </w:r>
      <w:r w:rsidRPr="00023A5B">
        <w:rPr>
          <w:rFonts w:ascii="Times New Roman" w:hAnsi="Times New Roman" w:cs="Times New Roman"/>
          <w:sz w:val="28"/>
          <w:szCs w:val="28"/>
        </w:rPr>
        <w:t>о</w:t>
      </w:r>
      <w:r w:rsidRPr="00023A5B">
        <w:rPr>
          <w:rFonts w:ascii="Times New Roman" w:hAnsi="Times New Roman" w:cs="Times New Roman"/>
          <w:sz w:val="28"/>
          <w:szCs w:val="28"/>
        </w:rPr>
        <w:t>сти, из которого выбираются единицы выборки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2F8D">
        <w:rPr>
          <w:rFonts w:ascii="Times New Roman" w:hAnsi="Times New Roman" w:cs="Times New Roman"/>
          <w:sz w:val="28"/>
          <w:szCs w:val="28"/>
        </w:rPr>
        <w:t xml:space="preserve"> </w:t>
      </w:r>
      <w:r w:rsidR="00072F8D" w:rsidRPr="00072F8D">
        <w:rPr>
          <w:rFonts w:ascii="Times New Roman" w:hAnsi="Times New Roman" w:cs="Times New Roman"/>
          <w:sz w:val="28"/>
          <w:szCs w:val="28"/>
        </w:rPr>
        <w:t>Контур выборки неизбежно с</w:t>
      </w:r>
      <w:r w:rsidR="00072F8D" w:rsidRPr="00072F8D">
        <w:rPr>
          <w:rFonts w:ascii="Times New Roman" w:hAnsi="Times New Roman" w:cs="Times New Roman"/>
          <w:sz w:val="28"/>
          <w:szCs w:val="28"/>
        </w:rPr>
        <w:t>о</w:t>
      </w:r>
      <w:r w:rsidR="00072F8D" w:rsidRPr="00072F8D">
        <w:rPr>
          <w:rFonts w:ascii="Times New Roman" w:hAnsi="Times New Roman" w:cs="Times New Roman"/>
          <w:sz w:val="28"/>
          <w:szCs w:val="28"/>
        </w:rPr>
        <w:t>держит ошибку, называемую ошиб</w:t>
      </w:r>
      <w:r w:rsidR="00072F8D" w:rsidRPr="00072F8D">
        <w:rPr>
          <w:rFonts w:ascii="Times New Roman" w:hAnsi="Times New Roman" w:cs="Times New Roman"/>
          <w:sz w:val="28"/>
          <w:szCs w:val="28"/>
        </w:rPr>
        <w:softHyphen/>
        <w:t>кой контура выборки и характеризующую ст</w:t>
      </w:r>
      <w:r w:rsidR="00072F8D" w:rsidRPr="00072F8D">
        <w:rPr>
          <w:rFonts w:ascii="Times New Roman" w:hAnsi="Times New Roman" w:cs="Times New Roman"/>
          <w:sz w:val="28"/>
          <w:szCs w:val="28"/>
        </w:rPr>
        <w:t>е</w:t>
      </w:r>
      <w:r w:rsidR="00072F8D" w:rsidRPr="00072F8D">
        <w:rPr>
          <w:rFonts w:ascii="Times New Roman" w:hAnsi="Times New Roman" w:cs="Times New Roman"/>
          <w:sz w:val="28"/>
          <w:szCs w:val="28"/>
        </w:rPr>
        <w:t>пень отклонения от истин</w:t>
      </w:r>
      <w:r w:rsidR="00072F8D" w:rsidRPr="00072F8D">
        <w:rPr>
          <w:rFonts w:ascii="Times New Roman" w:hAnsi="Times New Roman" w:cs="Times New Roman"/>
          <w:sz w:val="28"/>
          <w:szCs w:val="28"/>
        </w:rPr>
        <w:softHyphen/>
        <w:t>ных размеров совокупности.</w:t>
      </w:r>
    </w:p>
    <w:p w:rsidR="00DC78A9" w:rsidRDefault="00A509EF" w:rsidP="003762C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09EF">
        <w:rPr>
          <w:rFonts w:ascii="Times New Roman" w:hAnsi="Times New Roman" w:cs="Times New Roman"/>
          <w:sz w:val="28"/>
          <w:szCs w:val="28"/>
        </w:rPr>
        <w:t xml:space="preserve">Необходимо отметить, что, поскольку выборка является частью изучаемой совокупности, полученные от выборки </w:t>
      </w:r>
      <w:proofErr w:type="gramStart"/>
      <w:r w:rsidRPr="00A509EF">
        <w:rPr>
          <w:rFonts w:ascii="Times New Roman" w:hAnsi="Times New Roman" w:cs="Times New Roman"/>
          <w:sz w:val="28"/>
          <w:szCs w:val="28"/>
        </w:rPr>
        <w:t>данные</w:t>
      </w:r>
      <w:proofErr w:type="gramEnd"/>
      <w:r w:rsidRPr="00A509EF">
        <w:rPr>
          <w:rFonts w:ascii="Times New Roman" w:hAnsi="Times New Roman" w:cs="Times New Roman"/>
          <w:sz w:val="28"/>
          <w:szCs w:val="28"/>
        </w:rPr>
        <w:t xml:space="preserve"> скорее всего не будут в точности соответствовать данным, которые можно было бы полу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чить от всех единиц сов</w:t>
      </w:r>
      <w:r w:rsidRPr="00A509EF">
        <w:rPr>
          <w:rFonts w:ascii="Times New Roman" w:hAnsi="Times New Roman" w:cs="Times New Roman"/>
          <w:sz w:val="28"/>
          <w:szCs w:val="28"/>
        </w:rPr>
        <w:t>о</w:t>
      </w:r>
      <w:r w:rsidRPr="00A509EF">
        <w:rPr>
          <w:rFonts w:ascii="Times New Roman" w:hAnsi="Times New Roman" w:cs="Times New Roman"/>
          <w:sz w:val="28"/>
          <w:szCs w:val="28"/>
        </w:rPr>
        <w:t>купности. Различие между данными, получен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ными от выборки, и истинными данными называется ошибкой выборки. Ошибка выборки обусловливается двумя факторами: методом формиро</w:t>
      </w:r>
      <w:r w:rsidRPr="00A509EF">
        <w:rPr>
          <w:rFonts w:ascii="Times New Roman" w:hAnsi="Times New Roman" w:cs="Times New Roman"/>
          <w:sz w:val="28"/>
          <w:szCs w:val="28"/>
        </w:rPr>
        <w:softHyphen/>
        <w:t>вания выборки и размером выборки.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Можно выделить следующие этапы разработки выбороч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ного плана: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1. Определение соответствующей совокупности.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2. Получение «списка» совокупности.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3. Проектирование выборочного плана.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4. Определение методов доступа к совокупности.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lastRenderedPageBreak/>
        <w:t>5. Достижение нужной численности выборки.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6. Проверка выборки на соответствие требованиям.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7. В случае необходимости формирование новой выборки.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На первом этапе определяется целевая совокупность, определяемая целями исследования. Четко устанавливаются характеристики, которым должны удовл</w:t>
      </w:r>
      <w:r w:rsidRPr="003762CE">
        <w:rPr>
          <w:rFonts w:ascii="Times New Roman" w:hAnsi="Times New Roman" w:cs="Times New Roman"/>
          <w:sz w:val="28"/>
          <w:szCs w:val="28"/>
        </w:rPr>
        <w:t>е</w:t>
      </w:r>
      <w:r w:rsidRPr="003762CE">
        <w:rPr>
          <w:rFonts w:ascii="Times New Roman" w:hAnsi="Times New Roman" w:cs="Times New Roman"/>
          <w:sz w:val="28"/>
          <w:szCs w:val="28"/>
        </w:rPr>
        <w:t>творять единицы совокупности и которые дают возмож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ность отличить целевую совокупность от других возможных совокупностей.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На втором этапе устанавливается, откуда может быть получен пе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речень единиц совокупности. Это нужно для установления контура вы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борки. Здесь и</w:t>
      </w:r>
      <w:r w:rsidRPr="003762CE">
        <w:rPr>
          <w:rFonts w:ascii="Times New Roman" w:hAnsi="Times New Roman" w:cs="Times New Roman"/>
          <w:sz w:val="28"/>
          <w:szCs w:val="28"/>
        </w:rPr>
        <w:t>с</w:t>
      </w:r>
      <w:r w:rsidRPr="003762CE">
        <w:rPr>
          <w:rFonts w:ascii="Times New Roman" w:hAnsi="Times New Roman" w:cs="Times New Roman"/>
          <w:sz w:val="28"/>
          <w:szCs w:val="28"/>
        </w:rPr>
        <w:t>пользуются соответствующие справочники, данные пере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писи населения и мес</w:t>
      </w:r>
      <w:r w:rsidRPr="003762CE">
        <w:rPr>
          <w:rFonts w:ascii="Times New Roman" w:hAnsi="Times New Roman" w:cs="Times New Roman"/>
          <w:sz w:val="28"/>
          <w:szCs w:val="28"/>
        </w:rPr>
        <w:t>т</w:t>
      </w:r>
      <w:r w:rsidRPr="003762CE">
        <w:rPr>
          <w:rFonts w:ascii="Times New Roman" w:hAnsi="Times New Roman" w:cs="Times New Roman"/>
          <w:sz w:val="28"/>
          <w:szCs w:val="28"/>
        </w:rPr>
        <w:t>ных органов власти, материалы различных кон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сультационных организаций.</w:t>
      </w:r>
    </w:p>
    <w:p w:rsid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На данном этапе также необходимо оценить ошибку контура вы</w:t>
      </w:r>
      <w:r w:rsidRPr="003762CE">
        <w:rPr>
          <w:rFonts w:ascii="Times New Roman" w:hAnsi="Times New Roman" w:cs="Times New Roman"/>
          <w:sz w:val="28"/>
          <w:szCs w:val="28"/>
        </w:rPr>
        <w:softHyphen/>
        <w:t xml:space="preserve">борки. Для этого необходимо: </w:t>
      </w:r>
    </w:p>
    <w:p w:rsid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1. Определить, насколько список людей (юридических лиц), включенных в контур выборки, отличается от сово</w:t>
      </w:r>
      <w:r w:rsidRPr="003762CE">
        <w:rPr>
          <w:rFonts w:ascii="Times New Roman" w:hAnsi="Times New Roman" w:cs="Times New Roman"/>
          <w:sz w:val="28"/>
          <w:szCs w:val="28"/>
        </w:rPr>
        <w:softHyphen/>
        <w:t xml:space="preserve">купности в целом. 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2. Установить, какой контингент людей не вошел в состав контура выборки.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 xml:space="preserve">Обычно ответы на начальные вопросы </w:t>
      </w:r>
      <w:r w:rsidR="00072F8D">
        <w:rPr>
          <w:rFonts w:ascii="Times New Roman" w:hAnsi="Times New Roman" w:cs="Times New Roman"/>
          <w:sz w:val="28"/>
          <w:szCs w:val="28"/>
        </w:rPr>
        <w:t>анкеты</w:t>
      </w:r>
      <w:r w:rsidRPr="003762CE">
        <w:rPr>
          <w:rFonts w:ascii="Times New Roman" w:hAnsi="Times New Roman" w:cs="Times New Roman"/>
          <w:sz w:val="28"/>
          <w:szCs w:val="28"/>
        </w:rPr>
        <w:t xml:space="preserve"> дают возмож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ность идент</w:t>
      </w:r>
      <w:r w:rsidRPr="003762CE">
        <w:rPr>
          <w:rFonts w:ascii="Times New Roman" w:hAnsi="Times New Roman" w:cs="Times New Roman"/>
          <w:sz w:val="28"/>
          <w:szCs w:val="28"/>
        </w:rPr>
        <w:t>и</w:t>
      </w:r>
      <w:r w:rsidRPr="003762CE">
        <w:rPr>
          <w:rFonts w:ascii="Times New Roman" w:hAnsi="Times New Roman" w:cs="Times New Roman"/>
          <w:sz w:val="28"/>
          <w:szCs w:val="28"/>
        </w:rPr>
        <w:t xml:space="preserve">фицировать </w:t>
      </w:r>
      <w:proofErr w:type="gramStart"/>
      <w:r w:rsidRPr="003762CE">
        <w:rPr>
          <w:rFonts w:ascii="Times New Roman" w:hAnsi="Times New Roman" w:cs="Times New Roman"/>
          <w:sz w:val="28"/>
          <w:szCs w:val="28"/>
        </w:rPr>
        <w:t>опрашиваемых</w:t>
      </w:r>
      <w:proofErr w:type="gramEnd"/>
      <w:r w:rsidRPr="003762CE">
        <w:rPr>
          <w:rFonts w:ascii="Times New Roman" w:hAnsi="Times New Roman" w:cs="Times New Roman"/>
          <w:sz w:val="28"/>
          <w:szCs w:val="28"/>
        </w:rPr>
        <w:t xml:space="preserve"> и установить, входят ли они в состав изучаемой сов</w:t>
      </w:r>
      <w:r w:rsidRPr="003762CE">
        <w:rPr>
          <w:rFonts w:ascii="Times New Roman" w:hAnsi="Times New Roman" w:cs="Times New Roman"/>
          <w:sz w:val="28"/>
          <w:szCs w:val="28"/>
        </w:rPr>
        <w:t>о</w:t>
      </w:r>
      <w:r w:rsidRPr="003762CE">
        <w:rPr>
          <w:rFonts w:ascii="Times New Roman" w:hAnsi="Times New Roman" w:cs="Times New Roman"/>
          <w:sz w:val="28"/>
          <w:szCs w:val="28"/>
        </w:rPr>
        <w:t>купности. Далее, если исследователь не может ус</w:t>
      </w:r>
      <w:r w:rsidRPr="003762CE">
        <w:rPr>
          <w:rFonts w:ascii="Times New Roman" w:hAnsi="Times New Roman" w:cs="Times New Roman"/>
          <w:sz w:val="28"/>
          <w:szCs w:val="28"/>
        </w:rPr>
        <w:softHyphen/>
        <w:t xml:space="preserve">тановить причины, по которым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невключение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 в контур выборки опреде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ленных единиц совокупности негативно влияет на состав окончательной выборки, то ошибка контура выборки считается допустимой.</w:t>
      </w:r>
    </w:p>
    <w:p w:rsidR="00072F8D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 xml:space="preserve">Например, в городе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автосервисная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 компания изучает мнение води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телей о</w:t>
      </w:r>
      <w:r w:rsidRPr="003762CE">
        <w:rPr>
          <w:rFonts w:ascii="Times New Roman" w:hAnsi="Times New Roman" w:cs="Times New Roman"/>
          <w:sz w:val="28"/>
          <w:szCs w:val="28"/>
        </w:rPr>
        <w:t>т</w:t>
      </w:r>
      <w:r w:rsidRPr="003762CE">
        <w:rPr>
          <w:rFonts w:ascii="Times New Roman" w:hAnsi="Times New Roman" w:cs="Times New Roman"/>
          <w:sz w:val="28"/>
          <w:szCs w:val="28"/>
        </w:rPr>
        <w:t xml:space="preserve">носительно содержания определенного ремонтного набора для автомобиля. Было принято, что наиболее полным списком совокупности является список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автовл</w:t>
      </w:r>
      <w:r w:rsidRPr="003762CE">
        <w:rPr>
          <w:rFonts w:ascii="Times New Roman" w:hAnsi="Times New Roman" w:cs="Times New Roman"/>
          <w:sz w:val="28"/>
          <w:szCs w:val="28"/>
        </w:rPr>
        <w:t>а</w:t>
      </w:r>
      <w:r w:rsidRPr="003762CE">
        <w:rPr>
          <w:rFonts w:ascii="Times New Roman" w:hAnsi="Times New Roman" w:cs="Times New Roman"/>
          <w:sz w:val="28"/>
          <w:szCs w:val="28"/>
        </w:rPr>
        <w:t>дельцев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>, имеющийся в городской ГАИ. Однако не все новые жильцы—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автовладельцы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 зарегистрировали автомобили в по</w:t>
      </w:r>
      <w:r w:rsidRPr="003762CE">
        <w:rPr>
          <w:rFonts w:ascii="Times New Roman" w:hAnsi="Times New Roman" w:cs="Times New Roman"/>
          <w:sz w:val="28"/>
          <w:szCs w:val="28"/>
        </w:rPr>
        <w:softHyphen/>
        <w:t xml:space="preserve">ложенные сроки. Кроме того, услугами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автосервисной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 компании могут пользоваться проезжие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автовладельцы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. Но число незарегистрированных </w:t>
      </w:r>
      <w:proofErr w:type="spellStart"/>
      <w:proofErr w:type="gramStart"/>
      <w:r w:rsidRPr="003762CE">
        <w:rPr>
          <w:rFonts w:ascii="Times New Roman" w:hAnsi="Times New Roman" w:cs="Times New Roman"/>
          <w:sz w:val="28"/>
          <w:szCs w:val="28"/>
        </w:rPr>
        <w:t>автовладельцев</w:t>
      </w:r>
      <w:proofErr w:type="spellEnd"/>
      <w:proofErr w:type="gramEnd"/>
      <w:r w:rsidRPr="003762CE">
        <w:rPr>
          <w:rFonts w:ascii="Times New Roman" w:hAnsi="Times New Roman" w:cs="Times New Roman"/>
          <w:sz w:val="28"/>
          <w:szCs w:val="28"/>
        </w:rPr>
        <w:t xml:space="preserve"> скорее всего будет незначител</w:t>
      </w:r>
      <w:r w:rsidRPr="003762CE">
        <w:rPr>
          <w:rFonts w:ascii="Times New Roman" w:hAnsi="Times New Roman" w:cs="Times New Roman"/>
          <w:sz w:val="28"/>
          <w:szCs w:val="28"/>
        </w:rPr>
        <w:t>ь</w:t>
      </w:r>
      <w:r w:rsidRPr="003762CE">
        <w:rPr>
          <w:rFonts w:ascii="Times New Roman" w:hAnsi="Times New Roman" w:cs="Times New Roman"/>
          <w:sz w:val="28"/>
          <w:szCs w:val="28"/>
        </w:rPr>
        <w:lastRenderedPageBreak/>
        <w:t xml:space="preserve">ным на фоне общего числа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автовладельцев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 города, а вкусы и потребности прое</w:t>
      </w:r>
      <w:r w:rsidRPr="003762CE">
        <w:rPr>
          <w:rFonts w:ascii="Times New Roman" w:hAnsi="Times New Roman" w:cs="Times New Roman"/>
          <w:sz w:val="28"/>
          <w:szCs w:val="28"/>
        </w:rPr>
        <w:t>з</w:t>
      </w:r>
      <w:r w:rsidRPr="003762CE">
        <w:rPr>
          <w:rFonts w:ascii="Times New Roman" w:hAnsi="Times New Roman" w:cs="Times New Roman"/>
          <w:sz w:val="28"/>
          <w:szCs w:val="28"/>
        </w:rPr>
        <w:t xml:space="preserve">жих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автовладельцев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 вряд ли кардинальным образом отличаются от потребностей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автовладель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цев-резидентов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>. Поэтому в данном случае ошибку контура выборки мож</w:t>
      </w:r>
      <w:r w:rsidRPr="003762CE">
        <w:rPr>
          <w:rFonts w:ascii="Times New Roman" w:hAnsi="Times New Roman" w:cs="Times New Roman"/>
          <w:sz w:val="28"/>
          <w:szCs w:val="28"/>
        </w:rPr>
        <w:softHyphen/>
        <w:t xml:space="preserve">но считать допустимой. 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На третьем этапе с учетом ранее выполненных работ осуществля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ется прое</w:t>
      </w:r>
      <w:r w:rsidRPr="003762CE">
        <w:rPr>
          <w:rFonts w:ascii="Times New Roman" w:hAnsi="Times New Roman" w:cs="Times New Roman"/>
          <w:sz w:val="28"/>
          <w:szCs w:val="28"/>
        </w:rPr>
        <w:t>к</w:t>
      </w:r>
      <w:r w:rsidRPr="003762CE">
        <w:rPr>
          <w:rFonts w:ascii="Times New Roman" w:hAnsi="Times New Roman" w:cs="Times New Roman"/>
          <w:sz w:val="28"/>
          <w:szCs w:val="28"/>
        </w:rPr>
        <w:t>тирование самой выборки. Здесь необходимо найти баланс между структурой в</w:t>
      </w:r>
      <w:r w:rsidRPr="003762CE">
        <w:rPr>
          <w:rFonts w:ascii="Times New Roman" w:hAnsi="Times New Roman" w:cs="Times New Roman"/>
          <w:sz w:val="28"/>
          <w:szCs w:val="28"/>
        </w:rPr>
        <w:t>ы</w:t>
      </w:r>
      <w:r w:rsidRPr="003762CE">
        <w:rPr>
          <w:rFonts w:ascii="Times New Roman" w:hAnsi="Times New Roman" w:cs="Times New Roman"/>
          <w:sz w:val="28"/>
          <w:szCs w:val="28"/>
        </w:rPr>
        <w:t>борки, затратами на сбор данных и объемом выбор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ки; в деталях обсудить выб</w:t>
      </w:r>
      <w:r w:rsidRPr="003762CE">
        <w:rPr>
          <w:rFonts w:ascii="Times New Roman" w:hAnsi="Times New Roman" w:cs="Times New Roman"/>
          <w:sz w:val="28"/>
          <w:szCs w:val="28"/>
        </w:rPr>
        <w:t>о</w:t>
      </w:r>
      <w:r w:rsidRPr="003762CE">
        <w:rPr>
          <w:rFonts w:ascii="Times New Roman" w:hAnsi="Times New Roman" w:cs="Times New Roman"/>
          <w:sz w:val="28"/>
          <w:szCs w:val="28"/>
        </w:rPr>
        <w:t>рочные методы. Выборочный план должен соответствовать целям проводимого обследования и существующим огра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ничениям.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Определение методов доступа к совокупности обусловливается тем, кто осуществляет сбор данных. Многие маркетинговые исследования основаны на привлечении фирм, специализирующихся на сборе инфор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мации. Такие фирмы обычно имеют свои отработанные методы выхода на изучаемую совокупность. Например, фирмы, проводящие телефонное интервьюирование, имеют свои по</w:t>
      </w:r>
      <w:r w:rsidRPr="003762CE">
        <w:rPr>
          <w:rFonts w:ascii="Times New Roman" w:hAnsi="Times New Roman" w:cs="Times New Roman"/>
          <w:sz w:val="28"/>
          <w:szCs w:val="28"/>
        </w:rPr>
        <w:t>д</w:t>
      </w:r>
      <w:r w:rsidRPr="003762CE">
        <w:rPr>
          <w:rFonts w:ascii="Times New Roman" w:hAnsi="Times New Roman" w:cs="Times New Roman"/>
          <w:sz w:val="28"/>
          <w:szCs w:val="28"/>
        </w:rPr>
        <w:t>ходы к осуществлению повторных звонков в случае, если телефон был занят или на звонок никто не отве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тил. Это касается также числа повторных звонков по зан</w:t>
      </w:r>
      <w:r w:rsidRPr="003762CE">
        <w:rPr>
          <w:rFonts w:ascii="Times New Roman" w:hAnsi="Times New Roman" w:cs="Times New Roman"/>
          <w:sz w:val="28"/>
          <w:szCs w:val="28"/>
        </w:rPr>
        <w:t>я</w:t>
      </w:r>
      <w:r w:rsidRPr="003762CE">
        <w:rPr>
          <w:rFonts w:ascii="Times New Roman" w:hAnsi="Times New Roman" w:cs="Times New Roman"/>
          <w:sz w:val="28"/>
          <w:szCs w:val="28"/>
        </w:rPr>
        <w:t>тому номеру.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 xml:space="preserve">Достижение нужной численности выборки осуществляется в два этапа. Прежде </w:t>
      </w:r>
      <w:proofErr w:type="gramStart"/>
      <w:r w:rsidRPr="003762CE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762CE">
        <w:rPr>
          <w:rFonts w:ascii="Times New Roman" w:hAnsi="Times New Roman" w:cs="Times New Roman"/>
          <w:sz w:val="28"/>
          <w:szCs w:val="28"/>
        </w:rPr>
        <w:t xml:space="preserve"> устанавливается единица выборки, затем от этой единицы должна быть получена требуемая информация. Однако очевид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но, что на ряд выбранных респондентов в силу тех или иных причин не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возможно выйти и что не каждый выбранный респондент выразит жела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ние отвечать на вопросы. Возникает пробл</w:t>
      </w:r>
      <w:r w:rsidRPr="003762CE">
        <w:rPr>
          <w:rFonts w:ascii="Times New Roman" w:hAnsi="Times New Roman" w:cs="Times New Roman"/>
          <w:sz w:val="28"/>
          <w:szCs w:val="28"/>
        </w:rPr>
        <w:t>е</w:t>
      </w:r>
      <w:r w:rsidRPr="003762CE">
        <w:rPr>
          <w:rFonts w:ascii="Times New Roman" w:hAnsi="Times New Roman" w:cs="Times New Roman"/>
          <w:sz w:val="28"/>
          <w:szCs w:val="28"/>
        </w:rPr>
        <w:t>ма замены респондентов, ко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торая может быть решена с помощью трех методов: выбор следующего по списку респондента, использование выборки больших ра</w:t>
      </w:r>
      <w:r w:rsidRPr="003762CE">
        <w:rPr>
          <w:rFonts w:ascii="Times New Roman" w:hAnsi="Times New Roman" w:cs="Times New Roman"/>
          <w:sz w:val="28"/>
          <w:szCs w:val="28"/>
        </w:rPr>
        <w:t>з</w:t>
      </w:r>
      <w:r w:rsidRPr="003762CE">
        <w:rPr>
          <w:rFonts w:ascii="Times New Roman" w:hAnsi="Times New Roman" w:cs="Times New Roman"/>
          <w:sz w:val="28"/>
          <w:szCs w:val="28"/>
        </w:rPr>
        <w:t>меров и форми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рование повторной выборки.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Первый метод чаще всего применяется в случае систематической выборки. Скажем, в качестве контура выборки используется телефонный справочник и н</w:t>
      </w:r>
      <w:r w:rsidRPr="003762CE">
        <w:rPr>
          <w:rFonts w:ascii="Times New Roman" w:hAnsi="Times New Roman" w:cs="Times New Roman"/>
          <w:sz w:val="28"/>
          <w:szCs w:val="28"/>
        </w:rPr>
        <w:t>е</w:t>
      </w:r>
      <w:r w:rsidRPr="003762CE">
        <w:rPr>
          <w:rFonts w:ascii="Times New Roman" w:hAnsi="Times New Roman" w:cs="Times New Roman"/>
          <w:sz w:val="28"/>
          <w:szCs w:val="28"/>
        </w:rPr>
        <w:t>обходимо опросить каждого сотого абонента. Если не удается получить ответ от первого респондента, то звонят абоненту, сле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дующему по справочнику, и так п</w:t>
      </w:r>
      <w:r w:rsidRPr="003762CE">
        <w:rPr>
          <w:rFonts w:ascii="Times New Roman" w:hAnsi="Times New Roman" w:cs="Times New Roman"/>
          <w:sz w:val="28"/>
          <w:szCs w:val="28"/>
        </w:rPr>
        <w:t>о</w:t>
      </w:r>
      <w:r w:rsidRPr="003762CE">
        <w:rPr>
          <w:rFonts w:ascii="Times New Roman" w:hAnsi="Times New Roman" w:cs="Times New Roman"/>
          <w:sz w:val="28"/>
          <w:szCs w:val="28"/>
        </w:rPr>
        <w:lastRenderedPageBreak/>
        <w:t>ступают, пока не удастся получить ответы на задаваемые вопросы; только после этого осуществляется «скачок» в сто номеров.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Использование выборки больших размеров осуществляется в слу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чае, когда заранее известен процент респондентов, не принимающих участие в опросе. Н</w:t>
      </w:r>
      <w:r w:rsidRPr="003762CE">
        <w:rPr>
          <w:rFonts w:ascii="Times New Roman" w:hAnsi="Times New Roman" w:cs="Times New Roman"/>
          <w:sz w:val="28"/>
          <w:szCs w:val="28"/>
        </w:rPr>
        <w:t>а</w:t>
      </w:r>
      <w:r w:rsidRPr="003762CE">
        <w:rPr>
          <w:rFonts w:ascii="Times New Roman" w:hAnsi="Times New Roman" w:cs="Times New Roman"/>
          <w:sz w:val="28"/>
          <w:szCs w:val="28"/>
        </w:rPr>
        <w:t>пример, известно, что на письма при почтовом оп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росе отвечает только 20% ре</w:t>
      </w:r>
      <w:r w:rsidRPr="003762CE">
        <w:rPr>
          <w:rFonts w:ascii="Times New Roman" w:hAnsi="Times New Roman" w:cs="Times New Roman"/>
          <w:sz w:val="28"/>
          <w:szCs w:val="28"/>
        </w:rPr>
        <w:t>с</w:t>
      </w:r>
      <w:r w:rsidRPr="003762CE">
        <w:rPr>
          <w:rFonts w:ascii="Times New Roman" w:hAnsi="Times New Roman" w:cs="Times New Roman"/>
          <w:sz w:val="28"/>
          <w:szCs w:val="28"/>
        </w:rPr>
        <w:t>пондентов (в ряде случаев этот процент бы</w:t>
      </w:r>
      <w:r w:rsidRPr="003762CE">
        <w:rPr>
          <w:rFonts w:ascii="Times New Roman" w:hAnsi="Times New Roman" w:cs="Times New Roman"/>
          <w:sz w:val="28"/>
          <w:szCs w:val="28"/>
        </w:rPr>
        <w:softHyphen/>
        <w:t xml:space="preserve">вает существенно меньше). Поэтому, чтобы получить </w:t>
      </w:r>
      <w:proofErr w:type="spellStart"/>
      <w:r w:rsidRPr="003762CE">
        <w:rPr>
          <w:rFonts w:ascii="Times New Roman" w:hAnsi="Times New Roman" w:cs="Times New Roman"/>
          <w:sz w:val="28"/>
          <w:szCs w:val="28"/>
        </w:rPr>
        <w:t>окончальную</w:t>
      </w:r>
      <w:proofErr w:type="spellEnd"/>
      <w:r w:rsidRPr="003762CE">
        <w:rPr>
          <w:rFonts w:ascii="Times New Roman" w:hAnsi="Times New Roman" w:cs="Times New Roman"/>
          <w:sz w:val="28"/>
          <w:szCs w:val="28"/>
        </w:rPr>
        <w:t xml:space="preserve"> вы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борку численностью в 200 человек, письма сл</w:t>
      </w:r>
      <w:r w:rsidRPr="003762CE">
        <w:rPr>
          <w:rFonts w:ascii="Times New Roman" w:hAnsi="Times New Roman" w:cs="Times New Roman"/>
          <w:sz w:val="28"/>
          <w:szCs w:val="28"/>
        </w:rPr>
        <w:t>е</w:t>
      </w:r>
      <w:r w:rsidRPr="003762CE">
        <w:rPr>
          <w:rFonts w:ascii="Times New Roman" w:hAnsi="Times New Roman" w:cs="Times New Roman"/>
          <w:sz w:val="28"/>
          <w:szCs w:val="28"/>
        </w:rPr>
        <w:t>дует направить тысяче по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тенциальных респондентов.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Если процент ответов намного ниже, чем ожидалось, то контуры исходной выборки расширяются за счет дополнительных имен, найден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ных, скажем, сл</w:t>
      </w:r>
      <w:r w:rsidRPr="003762CE">
        <w:rPr>
          <w:rFonts w:ascii="Times New Roman" w:hAnsi="Times New Roman" w:cs="Times New Roman"/>
          <w:sz w:val="28"/>
          <w:szCs w:val="28"/>
        </w:rPr>
        <w:t>у</w:t>
      </w:r>
      <w:r w:rsidRPr="003762CE">
        <w:rPr>
          <w:rFonts w:ascii="Times New Roman" w:hAnsi="Times New Roman" w:cs="Times New Roman"/>
          <w:sz w:val="28"/>
          <w:szCs w:val="28"/>
        </w:rPr>
        <w:t>чайным образом. В этом заключается смысл метода формирования повторной в</w:t>
      </w:r>
      <w:r w:rsidRPr="003762CE">
        <w:rPr>
          <w:rFonts w:ascii="Times New Roman" w:hAnsi="Times New Roman" w:cs="Times New Roman"/>
          <w:sz w:val="28"/>
          <w:szCs w:val="28"/>
        </w:rPr>
        <w:t>ы</w:t>
      </w:r>
      <w:r w:rsidRPr="003762CE">
        <w:rPr>
          <w:rFonts w:ascii="Times New Roman" w:hAnsi="Times New Roman" w:cs="Times New Roman"/>
          <w:sz w:val="28"/>
          <w:szCs w:val="28"/>
        </w:rPr>
        <w:t>борки.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Проверка выборки на соответствие требованиям может осуществ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ляться по-разному, например, путем сравнения профиля данной выборки с профилем в</w:t>
      </w:r>
      <w:r w:rsidRPr="003762CE">
        <w:rPr>
          <w:rFonts w:ascii="Times New Roman" w:hAnsi="Times New Roman" w:cs="Times New Roman"/>
          <w:sz w:val="28"/>
          <w:szCs w:val="28"/>
        </w:rPr>
        <w:t>ы</w:t>
      </w:r>
      <w:r w:rsidRPr="003762CE">
        <w:rPr>
          <w:rFonts w:ascii="Times New Roman" w:hAnsi="Times New Roman" w:cs="Times New Roman"/>
          <w:sz w:val="28"/>
          <w:szCs w:val="28"/>
        </w:rPr>
        <w:t>борки, использованной ранее при проведении аналогич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ных исследований. Цель данной проверки заключается в том, чтобы убе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дить клиента в репрезентативности выборки.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Такая проверка может быть осуществлена только в случае, когда возможно провести сравнение данной выборки с аналогичными выбор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ками, использова</w:t>
      </w:r>
      <w:r w:rsidRPr="003762CE">
        <w:rPr>
          <w:rFonts w:ascii="Times New Roman" w:hAnsi="Times New Roman" w:cs="Times New Roman"/>
          <w:sz w:val="28"/>
          <w:szCs w:val="28"/>
        </w:rPr>
        <w:t>н</w:t>
      </w:r>
      <w:r w:rsidRPr="003762CE">
        <w:rPr>
          <w:rFonts w:ascii="Times New Roman" w:hAnsi="Times New Roman" w:cs="Times New Roman"/>
          <w:sz w:val="28"/>
          <w:szCs w:val="28"/>
        </w:rPr>
        <w:t>ными ранее.</w:t>
      </w:r>
    </w:p>
    <w:p w:rsidR="003762CE" w:rsidRPr="003762CE" w:rsidRDefault="003762CE" w:rsidP="003762CE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62CE">
        <w:rPr>
          <w:rFonts w:ascii="Times New Roman" w:hAnsi="Times New Roman" w:cs="Times New Roman"/>
          <w:sz w:val="28"/>
          <w:szCs w:val="28"/>
        </w:rPr>
        <w:t>Формирование новой выборки осуществляется тогда, когда про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верка пок</w:t>
      </w:r>
      <w:r w:rsidRPr="003762CE">
        <w:rPr>
          <w:rFonts w:ascii="Times New Roman" w:hAnsi="Times New Roman" w:cs="Times New Roman"/>
          <w:sz w:val="28"/>
          <w:szCs w:val="28"/>
        </w:rPr>
        <w:t>а</w:t>
      </w:r>
      <w:r w:rsidRPr="003762CE">
        <w:rPr>
          <w:rFonts w:ascii="Times New Roman" w:hAnsi="Times New Roman" w:cs="Times New Roman"/>
          <w:sz w:val="28"/>
          <w:szCs w:val="28"/>
        </w:rPr>
        <w:t>зала, что выборка не представляет совокупность в целом. В этом случае выбир</w:t>
      </w:r>
      <w:r w:rsidRPr="003762CE">
        <w:rPr>
          <w:rFonts w:ascii="Times New Roman" w:hAnsi="Times New Roman" w:cs="Times New Roman"/>
          <w:sz w:val="28"/>
          <w:szCs w:val="28"/>
        </w:rPr>
        <w:t>а</w:t>
      </w:r>
      <w:r w:rsidRPr="003762CE">
        <w:rPr>
          <w:rFonts w:ascii="Times New Roman" w:hAnsi="Times New Roman" w:cs="Times New Roman"/>
          <w:sz w:val="28"/>
          <w:szCs w:val="28"/>
        </w:rPr>
        <w:t xml:space="preserve">ются новые респонденты, и они добавляются к ранее использованной выборке, пока </w:t>
      </w:r>
      <w:proofErr w:type="gramStart"/>
      <w:r w:rsidRPr="003762CE">
        <w:rPr>
          <w:rFonts w:ascii="Times New Roman" w:hAnsi="Times New Roman" w:cs="Times New Roman"/>
          <w:sz w:val="28"/>
          <w:szCs w:val="28"/>
        </w:rPr>
        <w:t>не достигается</w:t>
      </w:r>
      <w:proofErr w:type="gramEnd"/>
      <w:r w:rsidRPr="003762CE">
        <w:rPr>
          <w:rFonts w:ascii="Times New Roman" w:hAnsi="Times New Roman" w:cs="Times New Roman"/>
          <w:sz w:val="28"/>
          <w:szCs w:val="28"/>
        </w:rPr>
        <w:t xml:space="preserve"> удовлетворительный уро</w:t>
      </w:r>
      <w:r w:rsidRPr="003762CE">
        <w:rPr>
          <w:rFonts w:ascii="Times New Roman" w:hAnsi="Times New Roman" w:cs="Times New Roman"/>
          <w:sz w:val="28"/>
          <w:szCs w:val="28"/>
        </w:rPr>
        <w:softHyphen/>
        <w:t>вень репрезентативности.</w:t>
      </w:r>
    </w:p>
    <w:p w:rsidR="003762CE" w:rsidRPr="003762CE" w:rsidRDefault="003762CE" w:rsidP="003762C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62CE" w:rsidRPr="003762CE" w:rsidRDefault="003762CE" w:rsidP="00A509EF">
      <w:pPr>
        <w:rPr>
          <w:rFonts w:ascii="Times New Roman" w:hAnsi="Times New Roman" w:cs="Times New Roman"/>
          <w:sz w:val="28"/>
          <w:szCs w:val="28"/>
        </w:rPr>
      </w:pPr>
    </w:p>
    <w:p w:rsidR="00DC78A9" w:rsidRPr="003762CE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p w:rsidR="00DC78A9" w:rsidRDefault="003762CE" w:rsidP="00DC78A9">
      <w:pPr>
        <w:tabs>
          <w:tab w:val="center" w:pos="5031"/>
          <w:tab w:val="left" w:pos="630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DC78A9">
        <w:rPr>
          <w:rFonts w:ascii="Times New Roman" w:hAnsi="Times New Roman" w:cs="Times New Roman"/>
          <w:b/>
          <w:sz w:val="28"/>
          <w:szCs w:val="28"/>
        </w:rPr>
        <w:t>писок литературы</w:t>
      </w:r>
      <w:bookmarkStart w:id="0" w:name="_GoBack"/>
      <w:bookmarkEnd w:id="0"/>
    </w:p>
    <w:p w:rsidR="00072F8D" w:rsidRPr="00DC78A9" w:rsidRDefault="00072F8D" w:rsidP="00DC78A9">
      <w:pPr>
        <w:tabs>
          <w:tab w:val="center" w:pos="5031"/>
          <w:tab w:val="left" w:pos="630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F8D" w:rsidRPr="00072F8D" w:rsidRDefault="00072F8D" w:rsidP="00A26B7E">
      <w:pPr>
        <w:pStyle w:val="a3"/>
        <w:numPr>
          <w:ilvl w:val="0"/>
          <w:numId w:val="22"/>
        </w:numPr>
        <w:spacing w:line="360" w:lineRule="auto"/>
        <w:ind w:left="426" w:hanging="66"/>
        <w:rPr>
          <w:rFonts w:ascii="Times New Roman" w:hAnsi="Times New Roman" w:cs="Times New Roman"/>
          <w:sz w:val="28"/>
        </w:rPr>
      </w:pPr>
      <w:proofErr w:type="spellStart"/>
      <w:r w:rsidRPr="00072F8D">
        <w:rPr>
          <w:rFonts w:ascii="Times New Roman" w:hAnsi="Times New Roman" w:cs="Times New Roman"/>
          <w:sz w:val="28"/>
        </w:rPr>
        <w:t>Беляевский</w:t>
      </w:r>
      <w:proofErr w:type="spellEnd"/>
      <w:r w:rsidRPr="00072F8D">
        <w:rPr>
          <w:rFonts w:ascii="Times New Roman" w:hAnsi="Times New Roman" w:cs="Times New Roman"/>
          <w:sz w:val="28"/>
        </w:rPr>
        <w:t xml:space="preserve"> И.К. Маркетинговое исследование: информация, анализ, пр</w:t>
      </w:r>
      <w:r w:rsidRPr="00072F8D">
        <w:rPr>
          <w:rFonts w:ascii="Times New Roman" w:hAnsi="Times New Roman" w:cs="Times New Roman"/>
          <w:sz w:val="28"/>
        </w:rPr>
        <w:t>о</w:t>
      </w:r>
      <w:r w:rsidRPr="00072F8D">
        <w:rPr>
          <w:rFonts w:ascii="Times New Roman" w:hAnsi="Times New Roman" w:cs="Times New Roman"/>
          <w:sz w:val="28"/>
        </w:rPr>
        <w:t>гноз. Учебное пособие. М.: Финансы и статистика, 2001</w:t>
      </w:r>
    </w:p>
    <w:p w:rsidR="00DC78A9" w:rsidRPr="00072F8D" w:rsidRDefault="003762CE" w:rsidP="00A26B7E">
      <w:pPr>
        <w:pStyle w:val="a3"/>
        <w:numPr>
          <w:ilvl w:val="0"/>
          <w:numId w:val="22"/>
        </w:numPr>
        <w:spacing w:line="360" w:lineRule="auto"/>
        <w:ind w:left="426" w:hanging="66"/>
        <w:rPr>
          <w:rFonts w:ascii="Times New Roman" w:hAnsi="Times New Roman" w:cs="Times New Roman"/>
          <w:sz w:val="28"/>
          <w:szCs w:val="28"/>
        </w:rPr>
      </w:pPr>
      <w:r w:rsidRPr="00072F8D">
        <w:rPr>
          <w:rFonts w:ascii="Times New Roman" w:hAnsi="Times New Roman" w:cs="Times New Roman"/>
          <w:sz w:val="28"/>
          <w:szCs w:val="28"/>
        </w:rPr>
        <w:t>Голубков Е.П. Маркетинговые исследования: теория, методология и пра</w:t>
      </w:r>
      <w:r w:rsidRPr="00072F8D">
        <w:rPr>
          <w:rFonts w:ascii="Times New Roman" w:hAnsi="Times New Roman" w:cs="Times New Roman"/>
          <w:sz w:val="28"/>
          <w:szCs w:val="28"/>
        </w:rPr>
        <w:t>к</w:t>
      </w:r>
      <w:r w:rsidRPr="00072F8D">
        <w:rPr>
          <w:rFonts w:ascii="Times New Roman" w:hAnsi="Times New Roman" w:cs="Times New Roman"/>
          <w:sz w:val="28"/>
          <w:szCs w:val="28"/>
        </w:rPr>
        <w:t xml:space="preserve">тика. Учебник. М.: </w:t>
      </w:r>
      <w:proofErr w:type="spellStart"/>
      <w:r w:rsidRPr="00072F8D">
        <w:rPr>
          <w:rFonts w:ascii="Times New Roman" w:hAnsi="Times New Roman" w:cs="Times New Roman"/>
          <w:sz w:val="28"/>
          <w:szCs w:val="28"/>
        </w:rPr>
        <w:t>Финпресс</w:t>
      </w:r>
      <w:proofErr w:type="spellEnd"/>
      <w:r w:rsidRPr="00072F8D">
        <w:rPr>
          <w:rFonts w:ascii="Times New Roman" w:hAnsi="Times New Roman" w:cs="Times New Roman"/>
          <w:sz w:val="28"/>
          <w:szCs w:val="28"/>
        </w:rPr>
        <w:t>, 2003.</w:t>
      </w:r>
    </w:p>
    <w:p w:rsidR="00DC78A9" w:rsidRDefault="00952AAA" w:rsidP="00072F8D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2F8D">
        <w:rPr>
          <w:rFonts w:ascii="Times New Roman" w:hAnsi="Times New Roman" w:cs="Times New Roman"/>
          <w:sz w:val="28"/>
          <w:szCs w:val="28"/>
        </w:rPr>
        <w:t>Дубровин И.А. Маркетинговые исследования. Учебное пособие. М.: 2007.</w:t>
      </w:r>
    </w:p>
    <w:p w:rsidR="00A26B7E" w:rsidRPr="00A26B7E" w:rsidRDefault="00A26B7E" w:rsidP="00A26B7E">
      <w:pPr>
        <w:numPr>
          <w:ilvl w:val="0"/>
          <w:numId w:val="22"/>
        </w:numPr>
        <w:spacing w:line="360" w:lineRule="auto"/>
        <w:ind w:left="426" w:right="6" w:hanging="69"/>
        <w:rPr>
          <w:rFonts w:ascii="Times New Roman" w:hAnsi="Times New Roman" w:cs="Times New Roman"/>
          <w:sz w:val="28"/>
        </w:rPr>
      </w:pPr>
      <w:r w:rsidRPr="00A26B7E">
        <w:rPr>
          <w:rFonts w:ascii="Times New Roman" w:hAnsi="Times New Roman" w:cs="Times New Roman"/>
          <w:sz w:val="28"/>
        </w:rPr>
        <w:t>Каменева Н.Г., Поляков В.А. Маркетинговые исследования. Учебное пос</w:t>
      </w:r>
      <w:r w:rsidRPr="00A26B7E">
        <w:rPr>
          <w:rFonts w:ascii="Times New Roman" w:hAnsi="Times New Roman" w:cs="Times New Roman"/>
          <w:sz w:val="28"/>
        </w:rPr>
        <w:t>о</w:t>
      </w:r>
      <w:r w:rsidRPr="00A26B7E">
        <w:rPr>
          <w:rFonts w:ascii="Times New Roman" w:hAnsi="Times New Roman" w:cs="Times New Roman"/>
          <w:sz w:val="28"/>
        </w:rPr>
        <w:t>бие. М.: Вузовский учебник, 2007</w:t>
      </w:r>
    </w:p>
    <w:p w:rsidR="00A26B7E" w:rsidRPr="00A26B7E" w:rsidRDefault="00A26B7E" w:rsidP="00A26B7E">
      <w:pPr>
        <w:numPr>
          <w:ilvl w:val="0"/>
          <w:numId w:val="22"/>
        </w:numPr>
        <w:spacing w:line="160" w:lineRule="atLeast"/>
        <w:ind w:right="4"/>
        <w:rPr>
          <w:rFonts w:ascii="Times New Roman" w:hAnsi="Times New Roman" w:cs="Times New Roman"/>
          <w:sz w:val="28"/>
        </w:rPr>
      </w:pPr>
      <w:r w:rsidRPr="00A26B7E">
        <w:rPr>
          <w:rFonts w:ascii="Times New Roman" w:hAnsi="Times New Roman" w:cs="Times New Roman"/>
          <w:sz w:val="28"/>
        </w:rPr>
        <w:t>Токарев Б.Е. Маркетинговые исследования. Учебник. М.: 2005</w:t>
      </w:r>
    </w:p>
    <w:p w:rsidR="00A26B7E" w:rsidRPr="00A26B7E" w:rsidRDefault="00A26B7E" w:rsidP="00A26B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78A9" w:rsidRPr="00DC78A9" w:rsidRDefault="00DC78A9" w:rsidP="0049276E">
      <w:pPr>
        <w:rPr>
          <w:rFonts w:ascii="Times New Roman" w:hAnsi="Times New Roman" w:cs="Times New Roman"/>
          <w:sz w:val="28"/>
          <w:szCs w:val="28"/>
        </w:rPr>
      </w:pPr>
    </w:p>
    <w:sectPr w:rsidR="00DC78A9" w:rsidRPr="00DC78A9" w:rsidSect="00377729">
      <w:footerReference w:type="default" r:id="rId8"/>
      <w:pgSz w:w="11906" w:h="16838" w:code="9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41B" w:rsidRDefault="004B341B" w:rsidP="005B2F7F">
      <w:r>
        <w:separator/>
      </w:r>
    </w:p>
  </w:endnote>
  <w:endnote w:type="continuationSeparator" w:id="0">
    <w:p w:rsidR="004B341B" w:rsidRDefault="004B341B" w:rsidP="005B2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870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77729" w:rsidRPr="00F50AB9" w:rsidRDefault="006F361A">
        <w:pPr>
          <w:pStyle w:val="a7"/>
          <w:jc w:val="right"/>
          <w:rPr>
            <w:sz w:val="24"/>
            <w:szCs w:val="24"/>
          </w:rPr>
        </w:pPr>
        <w:r w:rsidRPr="00F50AB9">
          <w:rPr>
            <w:sz w:val="24"/>
            <w:szCs w:val="24"/>
          </w:rPr>
          <w:fldChar w:fldCharType="begin"/>
        </w:r>
        <w:r w:rsidR="00377729" w:rsidRPr="00F50AB9">
          <w:rPr>
            <w:sz w:val="24"/>
            <w:szCs w:val="24"/>
          </w:rPr>
          <w:instrText xml:space="preserve"> PAGE   \* MERGEFORMAT </w:instrText>
        </w:r>
        <w:r w:rsidRPr="00F50AB9">
          <w:rPr>
            <w:sz w:val="24"/>
            <w:szCs w:val="24"/>
          </w:rPr>
          <w:fldChar w:fldCharType="separate"/>
        </w:r>
        <w:r w:rsidR="003D6EE4">
          <w:rPr>
            <w:noProof/>
            <w:sz w:val="24"/>
            <w:szCs w:val="24"/>
          </w:rPr>
          <w:t>3</w:t>
        </w:r>
        <w:r w:rsidRPr="00F50AB9">
          <w:rPr>
            <w:sz w:val="24"/>
            <w:szCs w:val="24"/>
          </w:rPr>
          <w:fldChar w:fldCharType="end"/>
        </w:r>
      </w:p>
    </w:sdtContent>
  </w:sdt>
  <w:p w:rsidR="00377729" w:rsidRDefault="003777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41B" w:rsidRDefault="004B341B" w:rsidP="005B2F7F">
      <w:r>
        <w:separator/>
      </w:r>
    </w:p>
  </w:footnote>
  <w:footnote w:type="continuationSeparator" w:id="0">
    <w:p w:rsidR="004B341B" w:rsidRDefault="004B341B" w:rsidP="005B2F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066A"/>
    <w:multiLevelType w:val="hybridMultilevel"/>
    <w:tmpl w:val="5D921084"/>
    <w:lvl w:ilvl="0" w:tplc="76566384">
      <w:start w:val="1"/>
      <w:numFmt w:val="decimal"/>
      <w:lvlText w:val="%1."/>
      <w:lvlJc w:val="left"/>
      <w:pPr>
        <w:ind w:left="720" w:hanging="360"/>
      </w:pPr>
      <w:rPr>
        <w:rFonts w:asci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73166"/>
    <w:multiLevelType w:val="hybridMultilevel"/>
    <w:tmpl w:val="65F4CC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BF0E52"/>
    <w:multiLevelType w:val="hybridMultilevel"/>
    <w:tmpl w:val="0AEA0986"/>
    <w:lvl w:ilvl="0" w:tplc="E6980A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79A11B5"/>
    <w:multiLevelType w:val="hybridMultilevel"/>
    <w:tmpl w:val="F1B0727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5A11D2"/>
    <w:multiLevelType w:val="hybridMultilevel"/>
    <w:tmpl w:val="7C3807AA"/>
    <w:lvl w:ilvl="0" w:tplc="5126B1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F6EBC"/>
    <w:multiLevelType w:val="hybridMultilevel"/>
    <w:tmpl w:val="17ECF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55D69"/>
    <w:multiLevelType w:val="hybridMultilevel"/>
    <w:tmpl w:val="E11EB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1405C"/>
    <w:multiLevelType w:val="hybridMultilevel"/>
    <w:tmpl w:val="95A45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A3F45"/>
    <w:multiLevelType w:val="hybridMultilevel"/>
    <w:tmpl w:val="D3A88E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45CA7"/>
    <w:multiLevelType w:val="hybridMultilevel"/>
    <w:tmpl w:val="2F78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A0AFE"/>
    <w:multiLevelType w:val="hybridMultilevel"/>
    <w:tmpl w:val="D520E0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5D7C62"/>
    <w:multiLevelType w:val="hybridMultilevel"/>
    <w:tmpl w:val="219E2FF6"/>
    <w:lvl w:ilvl="0" w:tplc="E01AD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4723CB"/>
    <w:multiLevelType w:val="hybridMultilevel"/>
    <w:tmpl w:val="2460C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847FC"/>
    <w:multiLevelType w:val="hybridMultilevel"/>
    <w:tmpl w:val="D56C405E"/>
    <w:lvl w:ilvl="0" w:tplc="344E1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E40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578C6DE2"/>
    <w:multiLevelType w:val="hybridMultilevel"/>
    <w:tmpl w:val="5D609224"/>
    <w:lvl w:ilvl="0" w:tplc="FFFFFFFF">
      <w:start w:val="2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2912C1E"/>
    <w:multiLevelType w:val="hybridMultilevel"/>
    <w:tmpl w:val="8F680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94CE3"/>
    <w:multiLevelType w:val="hybridMultilevel"/>
    <w:tmpl w:val="B6124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943A2"/>
    <w:multiLevelType w:val="hybridMultilevel"/>
    <w:tmpl w:val="2ADA72E8"/>
    <w:lvl w:ilvl="0" w:tplc="C616D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BF6735"/>
    <w:multiLevelType w:val="hybridMultilevel"/>
    <w:tmpl w:val="A73C39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60B76"/>
    <w:multiLevelType w:val="hybridMultilevel"/>
    <w:tmpl w:val="DBF6EB54"/>
    <w:lvl w:ilvl="0" w:tplc="0423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D55B6"/>
    <w:multiLevelType w:val="hybridMultilevel"/>
    <w:tmpl w:val="CDCA7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1"/>
  </w:num>
  <w:num w:numId="4">
    <w:abstractNumId w:val="12"/>
  </w:num>
  <w:num w:numId="5">
    <w:abstractNumId w:val="9"/>
  </w:num>
  <w:num w:numId="6">
    <w:abstractNumId w:val="16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6"/>
  </w:num>
  <w:num w:numId="12">
    <w:abstractNumId w:val="20"/>
  </w:num>
  <w:num w:numId="13">
    <w:abstractNumId w:val="1"/>
  </w:num>
  <w:num w:numId="14">
    <w:abstractNumId w:val="11"/>
  </w:num>
  <w:num w:numId="15">
    <w:abstractNumId w:val="14"/>
  </w:num>
  <w:num w:numId="16">
    <w:abstractNumId w:val="15"/>
  </w:num>
  <w:num w:numId="17">
    <w:abstractNumId w:val="13"/>
  </w:num>
  <w:num w:numId="18">
    <w:abstractNumId w:val="19"/>
  </w:num>
  <w:num w:numId="19">
    <w:abstractNumId w:val="18"/>
  </w:num>
  <w:num w:numId="20">
    <w:abstractNumId w:val="3"/>
  </w:num>
  <w:num w:numId="21">
    <w:abstractNumId w:val="10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6B0"/>
    <w:rsid w:val="000021A4"/>
    <w:rsid w:val="00002D42"/>
    <w:rsid w:val="00006624"/>
    <w:rsid w:val="00011F29"/>
    <w:rsid w:val="000131C1"/>
    <w:rsid w:val="00017D77"/>
    <w:rsid w:val="00022886"/>
    <w:rsid w:val="00023A5B"/>
    <w:rsid w:val="000261D3"/>
    <w:rsid w:val="0002691C"/>
    <w:rsid w:val="00033EF1"/>
    <w:rsid w:val="00052187"/>
    <w:rsid w:val="000556C2"/>
    <w:rsid w:val="00066719"/>
    <w:rsid w:val="00066B68"/>
    <w:rsid w:val="000722FA"/>
    <w:rsid w:val="00072F8D"/>
    <w:rsid w:val="00073934"/>
    <w:rsid w:val="00073973"/>
    <w:rsid w:val="00073C2D"/>
    <w:rsid w:val="0007651F"/>
    <w:rsid w:val="00081640"/>
    <w:rsid w:val="0008334F"/>
    <w:rsid w:val="0008478C"/>
    <w:rsid w:val="00095A0E"/>
    <w:rsid w:val="00097B66"/>
    <w:rsid w:val="000A0CF3"/>
    <w:rsid w:val="000A40AE"/>
    <w:rsid w:val="000A46A2"/>
    <w:rsid w:val="000B6A67"/>
    <w:rsid w:val="000B765E"/>
    <w:rsid w:val="000B7715"/>
    <w:rsid w:val="000C1499"/>
    <w:rsid w:val="000C48B0"/>
    <w:rsid w:val="000C5B1F"/>
    <w:rsid w:val="000C74EA"/>
    <w:rsid w:val="000D38CF"/>
    <w:rsid w:val="000D6051"/>
    <w:rsid w:val="000F3323"/>
    <w:rsid w:val="000F51FD"/>
    <w:rsid w:val="000F7279"/>
    <w:rsid w:val="00102E07"/>
    <w:rsid w:val="00115072"/>
    <w:rsid w:val="001161C4"/>
    <w:rsid w:val="001169DB"/>
    <w:rsid w:val="001204A8"/>
    <w:rsid w:val="00122FEB"/>
    <w:rsid w:val="00125483"/>
    <w:rsid w:val="001258EA"/>
    <w:rsid w:val="00136E65"/>
    <w:rsid w:val="00137241"/>
    <w:rsid w:val="00140969"/>
    <w:rsid w:val="001435B2"/>
    <w:rsid w:val="001435C4"/>
    <w:rsid w:val="001448AA"/>
    <w:rsid w:val="00160893"/>
    <w:rsid w:val="001645F5"/>
    <w:rsid w:val="001667AC"/>
    <w:rsid w:val="00167D84"/>
    <w:rsid w:val="00170CD0"/>
    <w:rsid w:val="001811F2"/>
    <w:rsid w:val="00195DBE"/>
    <w:rsid w:val="001A4487"/>
    <w:rsid w:val="001A4E6C"/>
    <w:rsid w:val="001A7B23"/>
    <w:rsid w:val="001C0882"/>
    <w:rsid w:val="001E18A2"/>
    <w:rsid w:val="001E423F"/>
    <w:rsid w:val="001E6CBE"/>
    <w:rsid w:val="001E6E9B"/>
    <w:rsid w:val="001F0B22"/>
    <w:rsid w:val="001F3BA3"/>
    <w:rsid w:val="0020174A"/>
    <w:rsid w:val="002017C8"/>
    <w:rsid w:val="0020230E"/>
    <w:rsid w:val="00203C24"/>
    <w:rsid w:val="002066C7"/>
    <w:rsid w:val="00207F92"/>
    <w:rsid w:val="00210490"/>
    <w:rsid w:val="00217728"/>
    <w:rsid w:val="00223206"/>
    <w:rsid w:val="00223487"/>
    <w:rsid w:val="00224F83"/>
    <w:rsid w:val="0022568F"/>
    <w:rsid w:val="00227338"/>
    <w:rsid w:val="00232121"/>
    <w:rsid w:val="00233D83"/>
    <w:rsid w:val="00243969"/>
    <w:rsid w:val="00245326"/>
    <w:rsid w:val="00247444"/>
    <w:rsid w:val="00247987"/>
    <w:rsid w:val="002522DA"/>
    <w:rsid w:val="00256D22"/>
    <w:rsid w:val="0026253C"/>
    <w:rsid w:val="00273DC9"/>
    <w:rsid w:val="002B2647"/>
    <w:rsid w:val="002B4FD0"/>
    <w:rsid w:val="002B7393"/>
    <w:rsid w:val="002C036C"/>
    <w:rsid w:val="002C0891"/>
    <w:rsid w:val="002C2A3E"/>
    <w:rsid w:val="002C5026"/>
    <w:rsid w:val="002E0EFC"/>
    <w:rsid w:val="00302482"/>
    <w:rsid w:val="003031B6"/>
    <w:rsid w:val="00305388"/>
    <w:rsid w:val="0031693F"/>
    <w:rsid w:val="00320FB0"/>
    <w:rsid w:val="00321FCA"/>
    <w:rsid w:val="00331CCF"/>
    <w:rsid w:val="00346A55"/>
    <w:rsid w:val="00353E33"/>
    <w:rsid w:val="00367D60"/>
    <w:rsid w:val="00375A2F"/>
    <w:rsid w:val="003762CE"/>
    <w:rsid w:val="00377729"/>
    <w:rsid w:val="00391597"/>
    <w:rsid w:val="00393536"/>
    <w:rsid w:val="00393CCF"/>
    <w:rsid w:val="0039472F"/>
    <w:rsid w:val="00397502"/>
    <w:rsid w:val="003A1360"/>
    <w:rsid w:val="003A6962"/>
    <w:rsid w:val="003A7E01"/>
    <w:rsid w:val="003B6A1E"/>
    <w:rsid w:val="003C3390"/>
    <w:rsid w:val="003C51F6"/>
    <w:rsid w:val="003D4674"/>
    <w:rsid w:val="003D5696"/>
    <w:rsid w:val="003D6EE4"/>
    <w:rsid w:val="003E461A"/>
    <w:rsid w:val="003E4B16"/>
    <w:rsid w:val="003E5DB3"/>
    <w:rsid w:val="003F780A"/>
    <w:rsid w:val="00416396"/>
    <w:rsid w:val="0042014E"/>
    <w:rsid w:val="004205B1"/>
    <w:rsid w:val="0042219C"/>
    <w:rsid w:val="00423D60"/>
    <w:rsid w:val="00441268"/>
    <w:rsid w:val="004428CF"/>
    <w:rsid w:val="00447BFC"/>
    <w:rsid w:val="004500FD"/>
    <w:rsid w:val="00456F71"/>
    <w:rsid w:val="00461199"/>
    <w:rsid w:val="00462B02"/>
    <w:rsid w:val="00472D9E"/>
    <w:rsid w:val="0049276E"/>
    <w:rsid w:val="004A08FC"/>
    <w:rsid w:val="004A2C37"/>
    <w:rsid w:val="004B0CD5"/>
    <w:rsid w:val="004B25B1"/>
    <w:rsid w:val="004B341B"/>
    <w:rsid w:val="004C11CF"/>
    <w:rsid w:val="004C4497"/>
    <w:rsid w:val="004C7A29"/>
    <w:rsid w:val="004D0612"/>
    <w:rsid w:val="004D150E"/>
    <w:rsid w:val="004D3E2E"/>
    <w:rsid w:val="004E40F0"/>
    <w:rsid w:val="004F036E"/>
    <w:rsid w:val="004F2279"/>
    <w:rsid w:val="004F2C46"/>
    <w:rsid w:val="004F4A26"/>
    <w:rsid w:val="004F6ADE"/>
    <w:rsid w:val="00500431"/>
    <w:rsid w:val="00505226"/>
    <w:rsid w:val="00511F59"/>
    <w:rsid w:val="00522C9F"/>
    <w:rsid w:val="00542C71"/>
    <w:rsid w:val="00543856"/>
    <w:rsid w:val="00544CD4"/>
    <w:rsid w:val="005519B5"/>
    <w:rsid w:val="0055590C"/>
    <w:rsid w:val="005562C2"/>
    <w:rsid w:val="00561382"/>
    <w:rsid w:val="00571676"/>
    <w:rsid w:val="005767B0"/>
    <w:rsid w:val="00583CDB"/>
    <w:rsid w:val="00586B4D"/>
    <w:rsid w:val="005A0664"/>
    <w:rsid w:val="005A3F2C"/>
    <w:rsid w:val="005A5C37"/>
    <w:rsid w:val="005A6B06"/>
    <w:rsid w:val="005B2F7F"/>
    <w:rsid w:val="005B4784"/>
    <w:rsid w:val="005C4D17"/>
    <w:rsid w:val="005C5537"/>
    <w:rsid w:val="005D2C83"/>
    <w:rsid w:val="005D395A"/>
    <w:rsid w:val="005D3AE8"/>
    <w:rsid w:val="005D73C1"/>
    <w:rsid w:val="005F3439"/>
    <w:rsid w:val="00602913"/>
    <w:rsid w:val="00606768"/>
    <w:rsid w:val="006077DC"/>
    <w:rsid w:val="006226CC"/>
    <w:rsid w:val="006275E9"/>
    <w:rsid w:val="00631B82"/>
    <w:rsid w:val="00633F4E"/>
    <w:rsid w:val="00633FB6"/>
    <w:rsid w:val="006410F9"/>
    <w:rsid w:val="0065632C"/>
    <w:rsid w:val="00662FC3"/>
    <w:rsid w:val="00665775"/>
    <w:rsid w:val="00665C6C"/>
    <w:rsid w:val="00666E65"/>
    <w:rsid w:val="00667B78"/>
    <w:rsid w:val="006833EC"/>
    <w:rsid w:val="006834C0"/>
    <w:rsid w:val="0068691B"/>
    <w:rsid w:val="0068758C"/>
    <w:rsid w:val="0069127F"/>
    <w:rsid w:val="00691DC0"/>
    <w:rsid w:val="00696D9B"/>
    <w:rsid w:val="006A53A7"/>
    <w:rsid w:val="006A6D0B"/>
    <w:rsid w:val="006B496C"/>
    <w:rsid w:val="006B66A8"/>
    <w:rsid w:val="006C13B8"/>
    <w:rsid w:val="006C1CA4"/>
    <w:rsid w:val="006C3B0B"/>
    <w:rsid w:val="006C741E"/>
    <w:rsid w:val="006D23C3"/>
    <w:rsid w:val="006F361A"/>
    <w:rsid w:val="0070045E"/>
    <w:rsid w:val="0070079E"/>
    <w:rsid w:val="00702A6E"/>
    <w:rsid w:val="00704510"/>
    <w:rsid w:val="00711950"/>
    <w:rsid w:val="007129E5"/>
    <w:rsid w:val="007231E3"/>
    <w:rsid w:val="007249D9"/>
    <w:rsid w:val="007302C9"/>
    <w:rsid w:val="00733F65"/>
    <w:rsid w:val="00746F96"/>
    <w:rsid w:val="007603C9"/>
    <w:rsid w:val="00766A75"/>
    <w:rsid w:val="0077054B"/>
    <w:rsid w:val="007720AF"/>
    <w:rsid w:val="00780DE0"/>
    <w:rsid w:val="00782142"/>
    <w:rsid w:val="00794DD9"/>
    <w:rsid w:val="007A3DDA"/>
    <w:rsid w:val="007A5B3D"/>
    <w:rsid w:val="007A6281"/>
    <w:rsid w:val="007B0775"/>
    <w:rsid w:val="007C1ECC"/>
    <w:rsid w:val="007C26B4"/>
    <w:rsid w:val="007C6914"/>
    <w:rsid w:val="007E48FA"/>
    <w:rsid w:val="007E6AD6"/>
    <w:rsid w:val="007E7BC9"/>
    <w:rsid w:val="007F21BD"/>
    <w:rsid w:val="00806562"/>
    <w:rsid w:val="0080707D"/>
    <w:rsid w:val="008170A2"/>
    <w:rsid w:val="008238E0"/>
    <w:rsid w:val="008253F3"/>
    <w:rsid w:val="008254BE"/>
    <w:rsid w:val="008311DE"/>
    <w:rsid w:val="00831CAC"/>
    <w:rsid w:val="0083334D"/>
    <w:rsid w:val="00834020"/>
    <w:rsid w:val="00836875"/>
    <w:rsid w:val="0084006B"/>
    <w:rsid w:val="0085181B"/>
    <w:rsid w:val="0085629C"/>
    <w:rsid w:val="00856CE4"/>
    <w:rsid w:val="00864767"/>
    <w:rsid w:val="008746A5"/>
    <w:rsid w:val="00876C2F"/>
    <w:rsid w:val="00880939"/>
    <w:rsid w:val="0088259A"/>
    <w:rsid w:val="00884C1D"/>
    <w:rsid w:val="00885C66"/>
    <w:rsid w:val="008944E5"/>
    <w:rsid w:val="00897230"/>
    <w:rsid w:val="008A7B12"/>
    <w:rsid w:val="008C3C71"/>
    <w:rsid w:val="008C3F49"/>
    <w:rsid w:val="008C5ACE"/>
    <w:rsid w:val="008D1FA2"/>
    <w:rsid w:val="008D27E7"/>
    <w:rsid w:val="008E485E"/>
    <w:rsid w:val="008F19C2"/>
    <w:rsid w:val="008F2091"/>
    <w:rsid w:val="00900E7A"/>
    <w:rsid w:val="00907828"/>
    <w:rsid w:val="00911FDC"/>
    <w:rsid w:val="0091780F"/>
    <w:rsid w:val="00920AE5"/>
    <w:rsid w:val="00921CF1"/>
    <w:rsid w:val="009268F2"/>
    <w:rsid w:val="0092691D"/>
    <w:rsid w:val="00926C1C"/>
    <w:rsid w:val="00927986"/>
    <w:rsid w:val="00937B94"/>
    <w:rsid w:val="00940455"/>
    <w:rsid w:val="0094385A"/>
    <w:rsid w:val="00952AAA"/>
    <w:rsid w:val="0095591C"/>
    <w:rsid w:val="0095631F"/>
    <w:rsid w:val="009632F1"/>
    <w:rsid w:val="00966579"/>
    <w:rsid w:val="00972577"/>
    <w:rsid w:val="00972CDF"/>
    <w:rsid w:val="009767DF"/>
    <w:rsid w:val="00982540"/>
    <w:rsid w:val="00986AE6"/>
    <w:rsid w:val="00991073"/>
    <w:rsid w:val="00991FAE"/>
    <w:rsid w:val="009A609B"/>
    <w:rsid w:val="009B2CFD"/>
    <w:rsid w:val="009C0934"/>
    <w:rsid w:val="009C132F"/>
    <w:rsid w:val="009C7BEF"/>
    <w:rsid w:val="009D04D7"/>
    <w:rsid w:val="009D2223"/>
    <w:rsid w:val="009E4CE5"/>
    <w:rsid w:val="009E78A0"/>
    <w:rsid w:val="009F66B4"/>
    <w:rsid w:val="00A00AAC"/>
    <w:rsid w:val="00A0486A"/>
    <w:rsid w:val="00A10277"/>
    <w:rsid w:val="00A20C61"/>
    <w:rsid w:val="00A2257A"/>
    <w:rsid w:val="00A22D4F"/>
    <w:rsid w:val="00A26513"/>
    <w:rsid w:val="00A26B7E"/>
    <w:rsid w:val="00A31A84"/>
    <w:rsid w:val="00A36E96"/>
    <w:rsid w:val="00A447AC"/>
    <w:rsid w:val="00A509EF"/>
    <w:rsid w:val="00A60A79"/>
    <w:rsid w:val="00A60D8E"/>
    <w:rsid w:val="00A638EC"/>
    <w:rsid w:val="00A732E1"/>
    <w:rsid w:val="00A807FE"/>
    <w:rsid w:val="00A85957"/>
    <w:rsid w:val="00A957CA"/>
    <w:rsid w:val="00AA25B4"/>
    <w:rsid w:val="00AA39D9"/>
    <w:rsid w:val="00AB061D"/>
    <w:rsid w:val="00AB5B4F"/>
    <w:rsid w:val="00AC1E25"/>
    <w:rsid w:val="00AC21A5"/>
    <w:rsid w:val="00AC3DF0"/>
    <w:rsid w:val="00AC607C"/>
    <w:rsid w:val="00AC61BD"/>
    <w:rsid w:val="00AD2626"/>
    <w:rsid w:val="00AE60E8"/>
    <w:rsid w:val="00AF6DA0"/>
    <w:rsid w:val="00AF7313"/>
    <w:rsid w:val="00B0404E"/>
    <w:rsid w:val="00B04C73"/>
    <w:rsid w:val="00B11445"/>
    <w:rsid w:val="00B12BE9"/>
    <w:rsid w:val="00B17E73"/>
    <w:rsid w:val="00B200C1"/>
    <w:rsid w:val="00B20B5D"/>
    <w:rsid w:val="00B2522A"/>
    <w:rsid w:val="00B36F76"/>
    <w:rsid w:val="00B42750"/>
    <w:rsid w:val="00B448FB"/>
    <w:rsid w:val="00B55456"/>
    <w:rsid w:val="00B6481A"/>
    <w:rsid w:val="00B65804"/>
    <w:rsid w:val="00B71DA1"/>
    <w:rsid w:val="00B823F0"/>
    <w:rsid w:val="00B91C0D"/>
    <w:rsid w:val="00BA3BC7"/>
    <w:rsid w:val="00BA70B8"/>
    <w:rsid w:val="00BB4AB9"/>
    <w:rsid w:val="00BB73A4"/>
    <w:rsid w:val="00BC45BB"/>
    <w:rsid w:val="00BC6097"/>
    <w:rsid w:val="00BD5DDD"/>
    <w:rsid w:val="00BE2CB0"/>
    <w:rsid w:val="00BE5DA8"/>
    <w:rsid w:val="00BE7841"/>
    <w:rsid w:val="00BF3770"/>
    <w:rsid w:val="00BF4699"/>
    <w:rsid w:val="00BF626B"/>
    <w:rsid w:val="00BF6A07"/>
    <w:rsid w:val="00BF77BF"/>
    <w:rsid w:val="00C03447"/>
    <w:rsid w:val="00C05E85"/>
    <w:rsid w:val="00C20656"/>
    <w:rsid w:val="00C21528"/>
    <w:rsid w:val="00C21BB6"/>
    <w:rsid w:val="00C247E7"/>
    <w:rsid w:val="00C3417D"/>
    <w:rsid w:val="00C36547"/>
    <w:rsid w:val="00C37CBD"/>
    <w:rsid w:val="00C42C29"/>
    <w:rsid w:val="00C472BB"/>
    <w:rsid w:val="00C50800"/>
    <w:rsid w:val="00C527C4"/>
    <w:rsid w:val="00C602FA"/>
    <w:rsid w:val="00C63808"/>
    <w:rsid w:val="00C64F32"/>
    <w:rsid w:val="00C65FFC"/>
    <w:rsid w:val="00C66AD8"/>
    <w:rsid w:val="00C675DC"/>
    <w:rsid w:val="00C71A03"/>
    <w:rsid w:val="00C80FB0"/>
    <w:rsid w:val="00C82422"/>
    <w:rsid w:val="00C90A2B"/>
    <w:rsid w:val="00C931A5"/>
    <w:rsid w:val="00CA2D75"/>
    <w:rsid w:val="00CA3F44"/>
    <w:rsid w:val="00CA722D"/>
    <w:rsid w:val="00CB2B7D"/>
    <w:rsid w:val="00CB3CE4"/>
    <w:rsid w:val="00CC248B"/>
    <w:rsid w:val="00CC7CAD"/>
    <w:rsid w:val="00CD0442"/>
    <w:rsid w:val="00CD32C5"/>
    <w:rsid w:val="00CD4557"/>
    <w:rsid w:val="00CD4B7F"/>
    <w:rsid w:val="00CE3094"/>
    <w:rsid w:val="00CE3902"/>
    <w:rsid w:val="00CF1D68"/>
    <w:rsid w:val="00CF3C3E"/>
    <w:rsid w:val="00CF7106"/>
    <w:rsid w:val="00D01613"/>
    <w:rsid w:val="00D068C9"/>
    <w:rsid w:val="00D23E50"/>
    <w:rsid w:val="00D25371"/>
    <w:rsid w:val="00D322B7"/>
    <w:rsid w:val="00D47DFE"/>
    <w:rsid w:val="00D5383B"/>
    <w:rsid w:val="00D542D7"/>
    <w:rsid w:val="00D63B33"/>
    <w:rsid w:val="00D75170"/>
    <w:rsid w:val="00D75E85"/>
    <w:rsid w:val="00D93682"/>
    <w:rsid w:val="00D96753"/>
    <w:rsid w:val="00DA7060"/>
    <w:rsid w:val="00DC3FFE"/>
    <w:rsid w:val="00DC78A9"/>
    <w:rsid w:val="00DD230E"/>
    <w:rsid w:val="00DD3344"/>
    <w:rsid w:val="00DF0C71"/>
    <w:rsid w:val="00DF0EF4"/>
    <w:rsid w:val="00DF1246"/>
    <w:rsid w:val="00E02048"/>
    <w:rsid w:val="00E06AAD"/>
    <w:rsid w:val="00E112BC"/>
    <w:rsid w:val="00E11638"/>
    <w:rsid w:val="00E14CE0"/>
    <w:rsid w:val="00E14F66"/>
    <w:rsid w:val="00E17175"/>
    <w:rsid w:val="00E245D7"/>
    <w:rsid w:val="00E27A42"/>
    <w:rsid w:val="00E322EE"/>
    <w:rsid w:val="00E50BD1"/>
    <w:rsid w:val="00E628DB"/>
    <w:rsid w:val="00E67807"/>
    <w:rsid w:val="00E736C5"/>
    <w:rsid w:val="00E738EC"/>
    <w:rsid w:val="00E74E5D"/>
    <w:rsid w:val="00E77307"/>
    <w:rsid w:val="00E80023"/>
    <w:rsid w:val="00E806B4"/>
    <w:rsid w:val="00E86E06"/>
    <w:rsid w:val="00E87E14"/>
    <w:rsid w:val="00E92955"/>
    <w:rsid w:val="00E95F23"/>
    <w:rsid w:val="00EA2395"/>
    <w:rsid w:val="00EA479A"/>
    <w:rsid w:val="00EA6EF9"/>
    <w:rsid w:val="00EB3E7D"/>
    <w:rsid w:val="00EB4179"/>
    <w:rsid w:val="00EB426A"/>
    <w:rsid w:val="00EB56D8"/>
    <w:rsid w:val="00EB5CEC"/>
    <w:rsid w:val="00EC45AF"/>
    <w:rsid w:val="00ED00F0"/>
    <w:rsid w:val="00ED0676"/>
    <w:rsid w:val="00ED0CFF"/>
    <w:rsid w:val="00ED2529"/>
    <w:rsid w:val="00ED26B0"/>
    <w:rsid w:val="00ED5570"/>
    <w:rsid w:val="00EE6A5B"/>
    <w:rsid w:val="00EF3823"/>
    <w:rsid w:val="00F03963"/>
    <w:rsid w:val="00F07268"/>
    <w:rsid w:val="00F10F8E"/>
    <w:rsid w:val="00F17E0B"/>
    <w:rsid w:val="00F20499"/>
    <w:rsid w:val="00F20DDC"/>
    <w:rsid w:val="00F24D9E"/>
    <w:rsid w:val="00F31D9B"/>
    <w:rsid w:val="00F37D9C"/>
    <w:rsid w:val="00F41F8C"/>
    <w:rsid w:val="00F4513D"/>
    <w:rsid w:val="00F4559F"/>
    <w:rsid w:val="00F50AB9"/>
    <w:rsid w:val="00F53E0B"/>
    <w:rsid w:val="00F60C81"/>
    <w:rsid w:val="00F668C8"/>
    <w:rsid w:val="00F67CD2"/>
    <w:rsid w:val="00F73F26"/>
    <w:rsid w:val="00F839A1"/>
    <w:rsid w:val="00F86726"/>
    <w:rsid w:val="00FA0A48"/>
    <w:rsid w:val="00FA3D42"/>
    <w:rsid w:val="00FA4731"/>
    <w:rsid w:val="00FA570A"/>
    <w:rsid w:val="00FB7C35"/>
    <w:rsid w:val="00FC6EB7"/>
    <w:rsid w:val="00FD0745"/>
    <w:rsid w:val="00FD0C46"/>
    <w:rsid w:val="00FE0EB1"/>
    <w:rsid w:val="00FE1635"/>
    <w:rsid w:val="00FE21FC"/>
    <w:rsid w:val="00FE7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74A"/>
    <w:pPr>
      <w:ind w:left="720"/>
      <w:contextualSpacing/>
    </w:pPr>
  </w:style>
  <w:style w:type="table" w:styleId="a4">
    <w:name w:val="Table Grid"/>
    <w:basedOn w:val="a1"/>
    <w:uiPriority w:val="59"/>
    <w:rsid w:val="00A31A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B2F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2F7F"/>
  </w:style>
  <w:style w:type="paragraph" w:styleId="a7">
    <w:name w:val="footer"/>
    <w:basedOn w:val="a"/>
    <w:link w:val="a8"/>
    <w:uiPriority w:val="99"/>
    <w:unhideWhenUsed/>
    <w:rsid w:val="005B2F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F7F"/>
  </w:style>
  <w:style w:type="paragraph" w:styleId="a9">
    <w:name w:val="Balloon Text"/>
    <w:basedOn w:val="a"/>
    <w:link w:val="aa"/>
    <w:uiPriority w:val="99"/>
    <w:semiHidden/>
    <w:unhideWhenUsed/>
    <w:rsid w:val="00F50A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74A"/>
    <w:pPr>
      <w:ind w:left="720"/>
      <w:contextualSpacing/>
    </w:pPr>
  </w:style>
  <w:style w:type="table" w:styleId="a4">
    <w:name w:val="Table Grid"/>
    <w:basedOn w:val="a1"/>
    <w:uiPriority w:val="59"/>
    <w:rsid w:val="00A31A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B2F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2F7F"/>
  </w:style>
  <w:style w:type="paragraph" w:styleId="a7">
    <w:name w:val="footer"/>
    <w:basedOn w:val="a"/>
    <w:link w:val="a8"/>
    <w:uiPriority w:val="99"/>
    <w:unhideWhenUsed/>
    <w:rsid w:val="005B2F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F7F"/>
  </w:style>
  <w:style w:type="paragraph" w:styleId="a9">
    <w:name w:val="Balloon Text"/>
    <w:basedOn w:val="a"/>
    <w:link w:val="aa"/>
    <w:uiPriority w:val="99"/>
    <w:semiHidden/>
    <w:unhideWhenUsed/>
    <w:rsid w:val="00F50A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A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860BE-017A-47A6-BA2D-A774BB4D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ggr</dc:creator>
  <cp:lastModifiedBy>вова</cp:lastModifiedBy>
  <cp:revision>11</cp:revision>
  <cp:lastPrinted>2011-08-26T08:54:00Z</cp:lastPrinted>
  <dcterms:created xsi:type="dcterms:W3CDTF">2011-08-25T14:00:00Z</dcterms:created>
  <dcterms:modified xsi:type="dcterms:W3CDTF">2012-01-08T09:15:00Z</dcterms:modified>
</cp:coreProperties>
</file>